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C4696" w14:textId="62601C10" w:rsidR="00955A76" w:rsidRDefault="00955A76" w:rsidP="00955A76">
      <w:pPr>
        <w:pStyle w:val="Overskrift1"/>
        <w:numPr>
          <w:ilvl w:val="0"/>
          <w:numId w:val="1"/>
        </w:numPr>
        <w:spacing w:line="276" w:lineRule="auto"/>
      </w:pPr>
      <w:r>
        <w:rPr>
          <w:lang w:val="en"/>
        </w:rPr>
        <w:t>Notification guidelines</w:t>
      </w:r>
    </w:p>
    <w:p w14:paraId="798C4697" w14:textId="38765E54" w:rsidR="00955A76" w:rsidRPr="002A7BD0" w:rsidRDefault="00955A76" w:rsidP="00955A76">
      <w:pPr>
        <w:spacing w:line="276" w:lineRule="auto"/>
        <w:rPr>
          <w:lang w:val="en-US"/>
        </w:rPr>
      </w:pPr>
      <w:r>
        <w:rPr>
          <w:lang w:val="en"/>
        </w:rPr>
        <w:t xml:space="preserve">Danish businesses that are part of a multinational group with a consolidated </w:t>
      </w:r>
      <w:r w:rsidR="00E57D6C">
        <w:rPr>
          <w:lang w:val="en"/>
        </w:rPr>
        <w:t>revenue</w:t>
      </w:r>
      <w:r>
        <w:rPr>
          <w:lang w:val="en"/>
        </w:rPr>
        <w:t xml:space="preserve"> of DKK 5.6 billion or more in </w:t>
      </w:r>
      <w:r w:rsidR="00D17396">
        <w:rPr>
          <w:lang w:val="en"/>
        </w:rPr>
        <w:t xml:space="preserve">one </w:t>
      </w:r>
      <w:r>
        <w:rPr>
          <w:lang w:val="en"/>
        </w:rPr>
        <w:t xml:space="preserve"> </w:t>
      </w:r>
      <w:r w:rsidR="00103CC1">
        <w:rPr>
          <w:lang w:val="en"/>
        </w:rPr>
        <w:t>fiscal</w:t>
      </w:r>
      <w:r w:rsidR="006864D8">
        <w:rPr>
          <w:lang w:val="en"/>
        </w:rPr>
        <w:t xml:space="preserve"> period</w:t>
      </w:r>
      <w:r>
        <w:rPr>
          <w:lang w:val="en"/>
        </w:rPr>
        <w:t xml:space="preserve"> must inform the Danish Tax Agency (</w:t>
      </w:r>
      <w:proofErr w:type="spellStart"/>
      <w:r>
        <w:rPr>
          <w:lang w:val="en"/>
        </w:rPr>
        <w:t>Skattestyrelsen</w:t>
      </w:r>
      <w:proofErr w:type="spellEnd"/>
      <w:r>
        <w:rPr>
          <w:lang w:val="en"/>
        </w:rPr>
        <w:t>)</w:t>
      </w:r>
      <w:r w:rsidR="006864D8">
        <w:rPr>
          <w:lang w:val="en"/>
        </w:rPr>
        <w:t>,</w:t>
      </w:r>
      <w:r>
        <w:rPr>
          <w:lang w:val="en"/>
        </w:rPr>
        <w:t xml:space="preserve"> which group </w:t>
      </w:r>
      <w:r w:rsidR="006864D8">
        <w:rPr>
          <w:lang w:val="en"/>
        </w:rPr>
        <w:t>entity</w:t>
      </w:r>
      <w:r>
        <w:rPr>
          <w:lang w:val="en"/>
        </w:rPr>
        <w:t xml:space="preserve"> (compan</w:t>
      </w:r>
      <w:r w:rsidR="006864D8">
        <w:rPr>
          <w:lang w:val="en"/>
        </w:rPr>
        <w:t>y</w:t>
      </w:r>
      <w:r>
        <w:rPr>
          <w:lang w:val="en"/>
        </w:rPr>
        <w:t>, f</w:t>
      </w:r>
      <w:r w:rsidR="006864D8">
        <w:rPr>
          <w:lang w:val="en"/>
        </w:rPr>
        <w:t>oundation</w:t>
      </w:r>
      <w:r w:rsidR="00D17396">
        <w:rPr>
          <w:lang w:val="en"/>
        </w:rPr>
        <w:t xml:space="preserve">, </w:t>
      </w:r>
      <w:proofErr w:type="spellStart"/>
      <w:r w:rsidR="00D17396">
        <w:rPr>
          <w:lang w:val="en"/>
        </w:rPr>
        <w:t>aassociation</w:t>
      </w:r>
      <w:proofErr w:type="spellEnd"/>
      <w:r>
        <w:rPr>
          <w:lang w:val="en"/>
        </w:rPr>
        <w:t xml:space="preserve"> </w:t>
      </w:r>
      <w:r w:rsidR="006864D8">
        <w:rPr>
          <w:lang w:val="en"/>
        </w:rPr>
        <w:t>or</w:t>
      </w:r>
      <w:r>
        <w:rPr>
          <w:lang w:val="en"/>
        </w:rPr>
        <w:t xml:space="preserve"> permanent establishment, etc.) </w:t>
      </w:r>
      <w:r w:rsidR="006864D8">
        <w:rPr>
          <w:lang w:val="en"/>
        </w:rPr>
        <w:t xml:space="preserve">that </w:t>
      </w:r>
      <w:r>
        <w:rPr>
          <w:lang w:val="en"/>
        </w:rPr>
        <w:t xml:space="preserve">is liable to submit a </w:t>
      </w:r>
      <w:r w:rsidR="006864D8">
        <w:rPr>
          <w:lang w:val="en"/>
        </w:rPr>
        <w:t>C</w:t>
      </w:r>
      <w:r>
        <w:rPr>
          <w:lang w:val="en"/>
        </w:rPr>
        <w:t>ountry-by-</w:t>
      </w:r>
      <w:r w:rsidR="006864D8">
        <w:rPr>
          <w:lang w:val="en"/>
        </w:rPr>
        <w:t>C</w:t>
      </w:r>
      <w:r>
        <w:rPr>
          <w:lang w:val="en"/>
        </w:rPr>
        <w:t xml:space="preserve">ountry </w:t>
      </w:r>
      <w:r w:rsidR="006864D8">
        <w:rPr>
          <w:lang w:val="en"/>
        </w:rPr>
        <w:t>R</w:t>
      </w:r>
      <w:r>
        <w:rPr>
          <w:lang w:val="en"/>
        </w:rPr>
        <w:t xml:space="preserve">eport </w:t>
      </w:r>
      <w:r w:rsidR="006864D8">
        <w:rPr>
          <w:lang w:val="en"/>
        </w:rPr>
        <w:t xml:space="preserve">for the </w:t>
      </w:r>
      <w:r>
        <w:rPr>
          <w:lang w:val="en"/>
        </w:rPr>
        <w:t xml:space="preserve">following  </w:t>
      </w:r>
      <w:r w:rsidR="00103CC1">
        <w:rPr>
          <w:lang w:val="en"/>
        </w:rPr>
        <w:t>fiscal</w:t>
      </w:r>
      <w:r w:rsidR="006864D8">
        <w:rPr>
          <w:lang w:val="en"/>
        </w:rPr>
        <w:t xml:space="preserve"> period</w:t>
      </w:r>
      <w:r>
        <w:rPr>
          <w:lang w:val="en"/>
        </w:rPr>
        <w:t xml:space="preserve">. </w:t>
      </w:r>
    </w:p>
    <w:p w14:paraId="798C4698" w14:textId="0923AB0D" w:rsidR="00955A76" w:rsidRPr="002A7BD0" w:rsidRDefault="00955A76" w:rsidP="00955A76">
      <w:pPr>
        <w:spacing w:line="276" w:lineRule="auto"/>
        <w:rPr>
          <w:lang w:val="en-US"/>
        </w:rPr>
      </w:pPr>
      <w:r>
        <w:rPr>
          <w:lang w:val="en"/>
        </w:rPr>
        <w:t xml:space="preserve">These guidelines deal with the liability to submit a </w:t>
      </w:r>
      <w:r w:rsidR="00D17396">
        <w:rPr>
          <w:lang w:val="en"/>
        </w:rPr>
        <w:t xml:space="preserve">notification about </w:t>
      </w:r>
      <w:r w:rsidR="006864D8">
        <w:rPr>
          <w:lang w:val="en"/>
        </w:rPr>
        <w:t>C</w:t>
      </w:r>
      <w:r>
        <w:rPr>
          <w:lang w:val="en"/>
        </w:rPr>
        <w:t>ountry-by-</w:t>
      </w:r>
      <w:r w:rsidR="006864D8">
        <w:rPr>
          <w:lang w:val="en"/>
        </w:rPr>
        <w:t>C</w:t>
      </w:r>
      <w:r>
        <w:rPr>
          <w:lang w:val="en"/>
        </w:rPr>
        <w:t xml:space="preserve">ountry </w:t>
      </w:r>
      <w:r w:rsidR="006864D8">
        <w:rPr>
          <w:lang w:val="en"/>
        </w:rPr>
        <w:t>R</w:t>
      </w:r>
      <w:r>
        <w:rPr>
          <w:lang w:val="en"/>
        </w:rPr>
        <w:t>eport</w:t>
      </w:r>
      <w:r w:rsidR="00D17396">
        <w:rPr>
          <w:lang w:val="en"/>
        </w:rPr>
        <w:t>ing</w:t>
      </w:r>
      <w:r>
        <w:rPr>
          <w:lang w:val="en"/>
        </w:rPr>
        <w:t>. You will be guided through how to complete and submit the notification form via E-tax for businesses (</w:t>
      </w:r>
      <w:proofErr w:type="spellStart"/>
      <w:r>
        <w:rPr>
          <w:lang w:val="en"/>
        </w:rPr>
        <w:t>TastSelv</w:t>
      </w:r>
      <w:proofErr w:type="spellEnd"/>
      <w:r>
        <w:rPr>
          <w:lang w:val="en"/>
        </w:rPr>
        <w:t xml:space="preserve"> </w:t>
      </w:r>
      <w:proofErr w:type="spellStart"/>
      <w:r>
        <w:rPr>
          <w:lang w:val="en"/>
        </w:rPr>
        <w:t>Erhverv</w:t>
      </w:r>
      <w:proofErr w:type="spellEnd"/>
      <w:r>
        <w:rPr>
          <w:lang w:val="en"/>
        </w:rPr>
        <w:t xml:space="preserve">). You will also find information on establishing a function </w:t>
      </w:r>
      <w:r w:rsidR="002A7BD0">
        <w:rPr>
          <w:lang w:val="en"/>
        </w:rPr>
        <w:t xml:space="preserve">with </w:t>
      </w:r>
      <w:r>
        <w:rPr>
          <w:lang w:val="en"/>
        </w:rPr>
        <w:t xml:space="preserve">assigned rights and assigning this function to an employee certificate. </w:t>
      </w:r>
    </w:p>
    <w:p w14:paraId="798C4699" w14:textId="275BA0EB" w:rsidR="00955A76" w:rsidRPr="002A7BD0" w:rsidRDefault="00955A76" w:rsidP="00955A76">
      <w:pPr>
        <w:spacing w:line="276" w:lineRule="auto"/>
        <w:rPr>
          <w:lang w:val="en-US"/>
        </w:rPr>
      </w:pPr>
      <w:r>
        <w:rPr>
          <w:lang w:val="en"/>
        </w:rPr>
        <w:t>By default, companies are assigned the</w:t>
      </w:r>
      <w:r w:rsidR="00D17396">
        <w:rPr>
          <w:lang w:val="en"/>
        </w:rPr>
        <w:t xml:space="preserve"> right to submit </w:t>
      </w:r>
      <w:proofErr w:type="spellStart"/>
      <w:r w:rsidR="00D17396">
        <w:rPr>
          <w:lang w:val="en"/>
        </w:rPr>
        <w:t>CbCR</w:t>
      </w:r>
      <w:proofErr w:type="spellEnd"/>
      <w:r>
        <w:rPr>
          <w:lang w:val="en"/>
        </w:rPr>
        <w:t xml:space="preserve"> notification</w:t>
      </w:r>
      <w:r w:rsidR="00D17396">
        <w:rPr>
          <w:lang w:val="en"/>
        </w:rPr>
        <w:t>s</w:t>
      </w:r>
      <w:r>
        <w:rPr>
          <w:lang w:val="en"/>
        </w:rPr>
        <w:t xml:space="preserve">. </w:t>
      </w:r>
      <w:r w:rsidR="00D17396">
        <w:rPr>
          <w:lang w:val="en"/>
        </w:rPr>
        <w:t>This means that y</w:t>
      </w:r>
      <w:r>
        <w:rPr>
          <w:lang w:val="en"/>
        </w:rPr>
        <w:t xml:space="preserve">ou can complete the notification form and submit it to the </w:t>
      </w:r>
      <w:r w:rsidR="00D17396">
        <w:rPr>
          <w:lang w:val="en"/>
        </w:rPr>
        <w:t xml:space="preserve">Danish </w:t>
      </w:r>
      <w:r>
        <w:rPr>
          <w:lang w:val="en"/>
        </w:rPr>
        <w:t>Tax Agency by logging on to E-tax for businesses. There, an administrator of rights can assign notification right</w:t>
      </w:r>
      <w:r w:rsidR="002A7BD0">
        <w:rPr>
          <w:lang w:val="en"/>
        </w:rPr>
        <w:t>s</w:t>
      </w:r>
      <w:r>
        <w:rPr>
          <w:lang w:val="en"/>
        </w:rPr>
        <w:t xml:space="preserve"> to the relevant certificates. Please read more about this in section 3.</w:t>
      </w:r>
    </w:p>
    <w:p w14:paraId="798C469A" w14:textId="77777777" w:rsidR="00955A76" w:rsidRPr="002A7BD0" w:rsidRDefault="00955A76" w:rsidP="00955A76">
      <w:pPr>
        <w:spacing w:line="276" w:lineRule="auto"/>
        <w:rPr>
          <w:lang w:val="en-US"/>
        </w:rPr>
      </w:pPr>
    </w:p>
    <w:p w14:paraId="798C469B" w14:textId="77777777" w:rsidR="00955A76" w:rsidRDefault="00955A76" w:rsidP="00955A76">
      <w:pPr>
        <w:pStyle w:val="Overskrift1"/>
        <w:numPr>
          <w:ilvl w:val="0"/>
          <w:numId w:val="1"/>
        </w:numPr>
        <w:spacing w:line="276" w:lineRule="auto"/>
      </w:pPr>
      <w:r>
        <w:rPr>
          <w:lang w:val="en"/>
        </w:rPr>
        <w:t>Submitting the notification</w:t>
      </w:r>
    </w:p>
    <w:p w14:paraId="798C469C" w14:textId="77777777" w:rsidR="00955A76" w:rsidRPr="002A7BD0" w:rsidRDefault="00955A76" w:rsidP="00955A76">
      <w:pPr>
        <w:spacing w:line="276" w:lineRule="auto"/>
        <w:rPr>
          <w:lang w:val="en-US"/>
        </w:rPr>
      </w:pPr>
      <w:r>
        <w:rPr>
          <w:lang w:val="en"/>
        </w:rPr>
        <w:t xml:space="preserve">Please log on to E-tax for businesses to submit a notification. </w:t>
      </w:r>
    </w:p>
    <w:p w14:paraId="6BD6B58A" w14:textId="5FFFEAEA" w:rsidR="00C83AD2" w:rsidRDefault="0004004E" w:rsidP="00C83AD2">
      <w:pPr>
        <w:keepNext/>
      </w:pPr>
      <w:r>
        <w:rPr>
          <w:noProof/>
        </w:rPr>
        <w:drawing>
          <wp:inline distT="0" distB="0" distL="0" distR="0" wp14:anchorId="2C911513" wp14:editId="6B3C310E">
            <wp:extent cx="6120130" cy="1571625"/>
            <wp:effectExtent l="0" t="0" r="0" b="9525"/>
            <wp:docPr id="1" name="Billede 1" descr="Ska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571625"/>
                    </a:xfrm>
                    <a:prstGeom prst="rect">
                      <a:avLst/>
                    </a:prstGeom>
                  </pic:spPr>
                </pic:pic>
              </a:graphicData>
            </a:graphic>
          </wp:inline>
        </w:drawing>
      </w:r>
    </w:p>
    <w:p w14:paraId="798C469D" w14:textId="02F65CFF" w:rsidR="000E5A4B" w:rsidRPr="00C83AD2" w:rsidRDefault="00C83AD2" w:rsidP="00C83AD2">
      <w:pPr>
        <w:pStyle w:val="Billedtekst"/>
        <w:rPr>
          <w:lang w:val="en-US"/>
        </w:rPr>
      </w:pPr>
      <w:r w:rsidRPr="00C83AD2">
        <w:rPr>
          <w:lang w:val="en-US"/>
        </w:rPr>
        <w:t xml:space="preserve">Figure </w:t>
      </w:r>
      <w:r>
        <w:fldChar w:fldCharType="begin"/>
      </w:r>
      <w:r w:rsidRPr="00C83AD2">
        <w:rPr>
          <w:lang w:val="en-US"/>
        </w:rPr>
        <w:instrText xml:space="preserve"> SEQ Figure \* ARABIC </w:instrText>
      </w:r>
      <w:r>
        <w:fldChar w:fldCharType="separate"/>
      </w:r>
      <w:r w:rsidR="00984BCB">
        <w:rPr>
          <w:noProof/>
          <w:lang w:val="en-US"/>
        </w:rPr>
        <w:t>1</w:t>
      </w:r>
      <w:r>
        <w:fldChar w:fldCharType="end"/>
      </w:r>
      <w:r w:rsidRPr="00C83AD2">
        <w:rPr>
          <w:lang w:val="en-US"/>
        </w:rPr>
        <w:t xml:space="preserve"> Sele</w:t>
      </w:r>
      <w:r>
        <w:rPr>
          <w:lang w:val="en-US"/>
        </w:rPr>
        <w:t xml:space="preserve">ct </w:t>
      </w:r>
      <w:proofErr w:type="spellStart"/>
      <w:r>
        <w:rPr>
          <w:lang w:val="en-US"/>
        </w:rPr>
        <w:t>Tilkendegiv</w:t>
      </w:r>
      <w:proofErr w:type="spellEnd"/>
      <w:r>
        <w:rPr>
          <w:lang w:val="en-US"/>
        </w:rPr>
        <w:t xml:space="preserve"> (Notification)</w:t>
      </w:r>
    </w:p>
    <w:p w14:paraId="798C469E" w14:textId="77777777" w:rsidR="00955A76" w:rsidRPr="002A7BD0" w:rsidRDefault="00955A76" w:rsidP="00955A76">
      <w:pPr>
        <w:spacing w:line="276" w:lineRule="auto"/>
        <w:rPr>
          <w:lang w:val="en-US"/>
        </w:rPr>
      </w:pPr>
      <w:r>
        <w:rPr>
          <w:lang w:val="en"/>
        </w:rPr>
        <w:t>Once you have logged on, you select ‘</w:t>
      </w:r>
      <w:proofErr w:type="spellStart"/>
      <w:r>
        <w:rPr>
          <w:lang w:val="en"/>
        </w:rPr>
        <w:t>Skat</w:t>
      </w:r>
      <w:proofErr w:type="spellEnd"/>
      <w:r>
        <w:rPr>
          <w:lang w:val="en"/>
        </w:rPr>
        <w:t xml:space="preserve">’ (Tax) in the top menu, and then you select ‘Land for land (CBC) ‘ (Country-by-country (CBC)) from the menu items in the left-hand side of your screen. </w:t>
      </w:r>
    </w:p>
    <w:p w14:paraId="798C469F" w14:textId="77777777" w:rsidR="00955A76" w:rsidRPr="002A7BD0" w:rsidRDefault="00955A76" w:rsidP="00955A76">
      <w:pPr>
        <w:spacing w:line="276" w:lineRule="auto"/>
        <w:rPr>
          <w:lang w:val="en-US"/>
        </w:rPr>
      </w:pPr>
      <w:r>
        <w:rPr>
          <w:lang w:val="en"/>
        </w:rPr>
        <w:t>Select menu item ‘</w:t>
      </w:r>
      <w:proofErr w:type="spellStart"/>
      <w:r>
        <w:rPr>
          <w:lang w:val="en"/>
        </w:rPr>
        <w:t>Tilkendegiv</w:t>
      </w:r>
      <w:proofErr w:type="spellEnd"/>
      <w:r>
        <w:rPr>
          <w:lang w:val="en"/>
        </w:rPr>
        <w:t xml:space="preserve">’ (Notification) to complete the notification form. </w:t>
      </w:r>
    </w:p>
    <w:p w14:paraId="798C46A0" w14:textId="0616E4DA" w:rsidR="00955A76" w:rsidRPr="002A7BD0" w:rsidRDefault="00955A76" w:rsidP="00955A76">
      <w:pPr>
        <w:spacing w:line="276" w:lineRule="auto"/>
        <w:rPr>
          <w:lang w:val="en-US"/>
        </w:rPr>
      </w:pPr>
      <w:r>
        <w:rPr>
          <w:lang w:val="en"/>
        </w:rPr>
        <w:t xml:space="preserve">Please note that the screen dump above also shows menu items for submitting the country-by-country report. You will not be able to see these menu items, unless the Danish company is responsible for reporting on behalf on your entire group and has been assigned this </w:t>
      </w:r>
      <w:proofErr w:type="gramStart"/>
      <w:r>
        <w:rPr>
          <w:lang w:val="en"/>
        </w:rPr>
        <w:t>particular right</w:t>
      </w:r>
      <w:proofErr w:type="gramEnd"/>
      <w:r>
        <w:rPr>
          <w:lang w:val="en"/>
        </w:rPr>
        <w:t xml:space="preserve"> a</w:t>
      </w:r>
      <w:r w:rsidR="003166CD">
        <w:rPr>
          <w:lang w:val="en"/>
        </w:rPr>
        <w:t>s</w:t>
      </w:r>
      <w:r>
        <w:rPr>
          <w:lang w:val="en"/>
        </w:rPr>
        <w:t xml:space="preserve"> a result of this.</w:t>
      </w:r>
    </w:p>
    <w:p w14:paraId="798C46A1" w14:textId="77777777" w:rsidR="00955A76" w:rsidRPr="002A7BD0" w:rsidRDefault="00955A76" w:rsidP="00955A76">
      <w:pPr>
        <w:spacing w:line="276" w:lineRule="auto"/>
        <w:rPr>
          <w:lang w:val="en-US"/>
        </w:rPr>
      </w:pPr>
    </w:p>
    <w:p w14:paraId="798C46A2" w14:textId="77777777" w:rsidR="00955A76" w:rsidRPr="002A7BD0" w:rsidRDefault="00955A76" w:rsidP="00955A76">
      <w:pPr>
        <w:pStyle w:val="Overskrift2"/>
        <w:spacing w:line="276" w:lineRule="auto"/>
        <w:rPr>
          <w:lang w:val="en-US"/>
        </w:rPr>
      </w:pPr>
      <w:r>
        <w:rPr>
          <w:lang w:val="en"/>
        </w:rPr>
        <w:t xml:space="preserve">2.1 Country-by-country notification </w:t>
      </w:r>
    </w:p>
    <w:p w14:paraId="798C46A3" w14:textId="77777777" w:rsidR="00955A76" w:rsidRPr="002A7BD0" w:rsidRDefault="00955A76" w:rsidP="00955A76">
      <w:pPr>
        <w:spacing w:line="276" w:lineRule="auto"/>
        <w:rPr>
          <w:noProof/>
          <w:lang w:val="en-US"/>
        </w:rPr>
      </w:pPr>
      <w:r>
        <w:rPr>
          <w:lang w:val="en"/>
        </w:rPr>
        <w:t xml:space="preserve">When submitting the notification, you will be advised that the accounting year preceding the current accounting year of your group is the relevant year for the notification. </w:t>
      </w:r>
    </w:p>
    <w:p w14:paraId="798C46A4" w14:textId="1D963E23" w:rsidR="00955A76" w:rsidRDefault="00376CAB" w:rsidP="00955A76">
      <w:pPr>
        <w:spacing w:line="276" w:lineRule="auto"/>
      </w:pPr>
      <w:r>
        <w:rPr>
          <w:noProof/>
        </w:rPr>
        <w:lastRenderedPageBreak/>
        <w:drawing>
          <wp:inline distT="0" distB="0" distL="0" distR="0" wp14:anchorId="27DA8DEC" wp14:editId="54BA088E">
            <wp:extent cx="6120130" cy="1183005"/>
            <wp:effectExtent l="0" t="0" r="0" b="0"/>
            <wp:docPr id="11" name="Billede 11" descr="Three period of 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183005"/>
                    </a:xfrm>
                    <a:prstGeom prst="rect">
                      <a:avLst/>
                    </a:prstGeom>
                  </pic:spPr>
                </pic:pic>
              </a:graphicData>
            </a:graphic>
          </wp:inline>
        </w:drawing>
      </w:r>
    </w:p>
    <w:p w14:paraId="798C46A5" w14:textId="77777777" w:rsidR="00955A76" w:rsidRPr="002A7BD0" w:rsidRDefault="00955A76" w:rsidP="00955A76">
      <w:pPr>
        <w:spacing w:line="276" w:lineRule="auto"/>
        <w:rPr>
          <w:lang w:val="en-US"/>
        </w:rPr>
      </w:pPr>
      <w:r>
        <w:rPr>
          <w:lang w:val="en"/>
        </w:rPr>
        <w:t>The above illustrates three periods: Period of revenue, period of notification and period of reporting.</w:t>
      </w:r>
    </w:p>
    <w:p w14:paraId="798C46A6" w14:textId="3E699323" w:rsidR="00955A76" w:rsidRPr="00307336" w:rsidRDefault="00955A76" w:rsidP="00955A76">
      <w:pPr>
        <w:pStyle w:val="Listeafsnit"/>
        <w:numPr>
          <w:ilvl w:val="0"/>
          <w:numId w:val="2"/>
        </w:numPr>
        <w:spacing w:after="0" w:line="276" w:lineRule="auto"/>
        <w:ind w:left="357" w:hanging="357"/>
        <w:rPr>
          <w:b/>
          <w:i/>
          <w:lang w:val="en-US"/>
        </w:rPr>
      </w:pPr>
      <w:r>
        <w:rPr>
          <w:b/>
          <w:bCs/>
          <w:i/>
          <w:iCs/>
          <w:lang w:val="en"/>
        </w:rPr>
        <w:t xml:space="preserve">Period of revenue </w:t>
      </w:r>
      <w:r w:rsidR="00103CC1">
        <w:rPr>
          <w:b/>
          <w:bCs/>
          <w:i/>
          <w:iCs/>
          <w:lang w:val="en"/>
        </w:rPr>
        <w:t xml:space="preserve">limiting the </w:t>
      </w:r>
      <w:proofErr w:type="spellStart"/>
      <w:r w:rsidR="00103CC1">
        <w:rPr>
          <w:b/>
          <w:bCs/>
          <w:i/>
          <w:iCs/>
          <w:lang w:val="en"/>
        </w:rPr>
        <w:t>CbCR</w:t>
      </w:r>
      <w:proofErr w:type="spellEnd"/>
      <w:r w:rsidR="00103CC1">
        <w:rPr>
          <w:b/>
          <w:bCs/>
          <w:i/>
          <w:iCs/>
          <w:lang w:val="en"/>
        </w:rPr>
        <w:t xml:space="preserve"> obligation</w:t>
      </w:r>
    </w:p>
    <w:p w14:paraId="798C46A7" w14:textId="0D1B0D28" w:rsidR="00955A76" w:rsidRPr="002A7BD0" w:rsidRDefault="00955A76" w:rsidP="00955A76">
      <w:pPr>
        <w:spacing w:line="276" w:lineRule="auto"/>
        <w:ind w:left="360"/>
        <w:rPr>
          <w:lang w:val="en-US"/>
        </w:rPr>
      </w:pPr>
      <w:r>
        <w:rPr>
          <w:lang w:val="en"/>
        </w:rPr>
        <w:t xml:space="preserve">This is the </w:t>
      </w:r>
      <w:r w:rsidR="00103CC1">
        <w:rPr>
          <w:lang w:val="en"/>
        </w:rPr>
        <w:t>fiscal period</w:t>
      </w:r>
      <w:r w:rsidR="00AC3ACA">
        <w:rPr>
          <w:lang w:val="en"/>
        </w:rPr>
        <w:t xml:space="preserve"> </w:t>
      </w:r>
      <w:r w:rsidR="00103CC1">
        <w:rPr>
          <w:lang w:val="en"/>
        </w:rPr>
        <w:t>preceding the fiscal period</w:t>
      </w:r>
      <w:r>
        <w:rPr>
          <w:lang w:val="en"/>
        </w:rPr>
        <w:t xml:space="preserve"> relevant for the notification. </w:t>
      </w:r>
    </w:p>
    <w:p w14:paraId="798C46A8" w14:textId="2F3195A8" w:rsidR="00955A76" w:rsidRPr="00F774D2" w:rsidRDefault="00955A76" w:rsidP="00955A76">
      <w:pPr>
        <w:pStyle w:val="Listeafsnit"/>
        <w:numPr>
          <w:ilvl w:val="0"/>
          <w:numId w:val="2"/>
        </w:numPr>
        <w:spacing w:line="276" w:lineRule="auto"/>
        <w:rPr>
          <w:b/>
          <w:i/>
        </w:rPr>
      </w:pPr>
      <w:r>
        <w:rPr>
          <w:b/>
          <w:bCs/>
          <w:i/>
          <w:iCs/>
          <w:lang w:val="en"/>
        </w:rPr>
        <w:t xml:space="preserve">Period of notification </w:t>
      </w:r>
      <w:r w:rsidR="00163B5F">
        <w:rPr>
          <w:b/>
          <w:bCs/>
          <w:i/>
          <w:iCs/>
          <w:lang w:val="en"/>
        </w:rPr>
        <w:t>and reporting</w:t>
      </w:r>
    </w:p>
    <w:p w14:paraId="798C46A9" w14:textId="5FA4412C" w:rsidR="00955A76" w:rsidRPr="002A7BD0" w:rsidRDefault="00955A76" w:rsidP="00955A76">
      <w:pPr>
        <w:pStyle w:val="Listeafsnit"/>
        <w:spacing w:line="276" w:lineRule="auto"/>
        <w:ind w:left="360"/>
        <w:rPr>
          <w:lang w:val="en-US"/>
        </w:rPr>
      </w:pPr>
      <w:r>
        <w:rPr>
          <w:lang w:val="en"/>
        </w:rPr>
        <w:t xml:space="preserve">This is the </w:t>
      </w:r>
      <w:r w:rsidR="00163B5F">
        <w:rPr>
          <w:lang w:val="en"/>
        </w:rPr>
        <w:t>fiscal period</w:t>
      </w:r>
      <w:r>
        <w:rPr>
          <w:lang w:val="en"/>
        </w:rPr>
        <w:t xml:space="preserve"> for which notification is given </w:t>
      </w:r>
      <w:r w:rsidR="00163B5F">
        <w:rPr>
          <w:lang w:val="en"/>
        </w:rPr>
        <w:t xml:space="preserve">about the revenue of the preceding fiscal period, and for which the </w:t>
      </w:r>
      <w:proofErr w:type="spellStart"/>
      <w:r w:rsidR="00163B5F">
        <w:rPr>
          <w:lang w:val="en"/>
        </w:rPr>
        <w:t>CbC</w:t>
      </w:r>
      <w:proofErr w:type="spellEnd"/>
      <w:r w:rsidR="00163B5F">
        <w:rPr>
          <w:lang w:val="en"/>
        </w:rPr>
        <w:t xml:space="preserve"> Report should be prepared. </w:t>
      </w:r>
    </w:p>
    <w:p w14:paraId="798C46AA" w14:textId="77777777" w:rsidR="00955A76" w:rsidRPr="002A7BD0" w:rsidRDefault="00955A76" w:rsidP="00955A76">
      <w:pPr>
        <w:pStyle w:val="Listeafsnit"/>
        <w:spacing w:line="276" w:lineRule="auto"/>
        <w:ind w:left="360"/>
        <w:rPr>
          <w:lang w:val="en-US"/>
        </w:rPr>
      </w:pPr>
    </w:p>
    <w:p w14:paraId="798C46AB" w14:textId="3B6511D2" w:rsidR="00955A76" w:rsidRPr="00307336" w:rsidRDefault="00955A76" w:rsidP="00955A76">
      <w:pPr>
        <w:pStyle w:val="Listeafsnit"/>
        <w:numPr>
          <w:ilvl w:val="0"/>
          <w:numId w:val="2"/>
        </w:numPr>
        <w:spacing w:line="276" w:lineRule="auto"/>
        <w:rPr>
          <w:b/>
          <w:i/>
          <w:lang w:val="en-US"/>
        </w:rPr>
      </w:pPr>
      <w:r>
        <w:rPr>
          <w:b/>
          <w:bCs/>
          <w:i/>
          <w:iCs/>
          <w:lang w:val="en"/>
        </w:rPr>
        <w:t xml:space="preserve">Period of </w:t>
      </w:r>
      <w:proofErr w:type="spellStart"/>
      <w:r w:rsidR="00163B5F">
        <w:rPr>
          <w:b/>
          <w:bCs/>
          <w:i/>
          <w:iCs/>
          <w:lang w:val="en"/>
        </w:rPr>
        <w:t>CbCR</w:t>
      </w:r>
      <w:proofErr w:type="spellEnd"/>
      <w:r w:rsidR="00163B5F">
        <w:rPr>
          <w:b/>
          <w:bCs/>
          <w:i/>
          <w:iCs/>
          <w:lang w:val="en"/>
        </w:rPr>
        <w:t xml:space="preserve"> submission</w:t>
      </w:r>
      <w:r>
        <w:rPr>
          <w:b/>
          <w:bCs/>
          <w:i/>
          <w:iCs/>
          <w:lang w:val="en"/>
        </w:rPr>
        <w:t xml:space="preserve"> </w:t>
      </w:r>
    </w:p>
    <w:p w14:paraId="798C46AC" w14:textId="2F698127" w:rsidR="00955A76" w:rsidRPr="002A7BD0" w:rsidRDefault="00955A76" w:rsidP="00955A76">
      <w:pPr>
        <w:pStyle w:val="Listeafsnit"/>
        <w:spacing w:line="276" w:lineRule="auto"/>
        <w:ind w:left="360"/>
        <w:rPr>
          <w:lang w:val="en-US"/>
        </w:rPr>
      </w:pPr>
      <w:r>
        <w:rPr>
          <w:lang w:val="en"/>
        </w:rPr>
        <w:t xml:space="preserve">This is the </w:t>
      </w:r>
      <w:r w:rsidR="005B65EB">
        <w:rPr>
          <w:lang w:val="en"/>
        </w:rPr>
        <w:t>fiscal period</w:t>
      </w:r>
      <w:r>
        <w:rPr>
          <w:lang w:val="en"/>
        </w:rPr>
        <w:t xml:space="preserve"> when the ultimate parent company submits the country-by-country report containing the numbers for the </w:t>
      </w:r>
      <w:r>
        <w:rPr>
          <w:i/>
          <w:iCs/>
          <w:lang w:val="en"/>
        </w:rPr>
        <w:t>period of notification</w:t>
      </w:r>
      <w:r w:rsidR="00200E77">
        <w:rPr>
          <w:i/>
          <w:iCs/>
          <w:lang w:val="en"/>
        </w:rPr>
        <w:t xml:space="preserve"> and reporting</w:t>
      </w:r>
      <w:r>
        <w:rPr>
          <w:lang w:val="en"/>
        </w:rPr>
        <w:t>.</w:t>
      </w:r>
      <w:r>
        <w:rPr>
          <w:i/>
          <w:iCs/>
          <w:lang w:val="en"/>
        </w:rPr>
        <w:t xml:space="preserve"> </w:t>
      </w:r>
    </w:p>
    <w:p w14:paraId="798C46AD" w14:textId="405A4D0C" w:rsidR="00955A76" w:rsidRPr="002A7BD0" w:rsidRDefault="00955A76" w:rsidP="00955A76">
      <w:pPr>
        <w:pStyle w:val="Listeafsnit"/>
        <w:spacing w:line="276" w:lineRule="auto"/>
        <w:ind w:left="360"/>
        <w:rPr>
          <w:i/>
          <w:lang w:val="en-US"/>
        </w:rPr>
      </w:pPr>
      <w:r>
        <w:rPr>
          <w:lang w:val="en"/>
        </w:rPr>
        <w:t>If Denmark is the tax jurisdiction of the ultimate parent company, the country-by-country report should be submitted to the Danish Tax Agency (</w:t>
      </w:r>
      <w:proofErr w:type="spellStart"/>
      <w:r>
        <w:rPr>
          <w:lang w:val="en"/>
        </w:rPr>
        <w:t>Skattestyrelsen</w:t>
      </w:r>
      <w:proofErr w:type="spellEnd"/>
      <w:r>
        <w:rPr>
          <w:lang w:val="en"/>
        </w:rPr>
        <w:t xml:space="preserve">). </w:t>
      </w:r>
      <w:hyperlink r:id="rId12" w:history="1">
        <w:r>
          <w:rPr>
            <w:rStyle w:val="Hyperlink"/>
            <w:u w:val="none"/>
            <w:lang w:val="en"/>
          </w:rPr>
          <w:t>Please read more at www.skat.dk/country-by-country</w:t>
        </w:r>
      </w:hyperlink>
      <w:r>
        <w:rPr>
          <w:lang w:val="en"/>
        </w:rPr>
        <w:t xml:space="preserve"> under Submitting CBC Reports.</w:t>
      </w:r>
    </w:p>
    <w:p w14:paraId="798C46AE" w14:textId="7D8C832A" w:rsidR="00955A76" w:rsidRPr="002A7BD0" w:rsidRDefault="00955A76" w:rsidP="00955A76">
      <w:pPr>
        <w:spacing w:line="276" w:lineRule="auto"/>
        <w:rPr>
          <w:noProof/>
          <w:lang w:val="en-US"/>
        </w:rPr>
      </w:pPr>
      <w:r>
        <w:rPr>
          <w:lang w:val="en"/>
        </w:rPr>
        <w:t xml:space="preserve">2.1.1 </w:t>
      </w:r>
      <w:r w:rsidR="00200E77">
        <w:rPr>
          <w:lang w:val="en"/>
        </w:rPr>
        <w:t xml:space="preserve">Declaration of the revenue for the fiscal period preceding the reporting period. </w:t>
      </w:r>
    </w:p>
    <w:p w14:paraId="24D7D38A" w14:textId="29457829" w:rsidR="00C83AD2" w:rsidRPr="00C83AD2" w:rsidRDefault="00C83AD2" w:rsidP="00C83AD2">
      <w:pPr>
        <w:pStyle w:val="Billedtekst"/>
        <w:rPr>
          <w:lang w:val="en-US"/>
        </w:rPr>
      </w:pPr>
      <w:r w:rsidRPr="00C83AD2">
        <w:rPr>
          <w:noProof/>
          <w:lang w:val="en-US"/>
        </w:rPr>
        <w:drawing>
          <wp:inline distT="0" distB="0" distL="0" distR="0" wp14:anchorId="7C8A4223" wp14:editId="31022361">
            <wp:extent cx="6120130" cy="2667635"/>
            <wp:effectExtent l="0" t="0" r="0" b="0"/>
            <wp:docPr id="4" name="Billede 4" descr="Coubtry by Count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667635"/>
                    </a:xfrm>
                    <a:prstGeom prst="rect">
                      <a:avLst/>
                    </a:prstGeom>
                  </pic:spPr>
                </pic:pic>
              </a:graphicData>
            </a:graphic>
          </wp:inline>
        </w:drawing>
      </w:r>
      <w:r w:rsidRPr="00C83AD2">
        <w:rPr>
          <w:lang w:val="en-US"/>
        </w:rPr>
        <w:br/>
        <w:t xml:space="preserve">Figure </w:t>
      </w:r>
      <w:r w:rsidRPr="00C83AD2">
        <w:rPr>
          <w:lang w:val="en-US"/>
        </w:rPr>
        <w:fldChar w:fldCharType="begin"/>
      </w:r>
      <w:r w:rsidRPr="00C83AD2">
        <w:rPr>
          <w:lang w:val="en-US"/>
        </w:rPr>
        <w:instrText xml:space="preserve"> SEQ Figure \* ARABIC </w:instrText>
      </w:r>
      <w:r w:rsidRPr="00C83AD2">
        <w:rPr>
          <w:lang w:val="en-US"/>
        </w:rPr>
        <w:fldChar w:fldCharType="separate"/>
      </w:r>
      <w:r w:rsidR="00984BCB">
        <w:rPr>
          <w:noProof/>
          <w:lang w:val="en-US"/>
        </w:rPr>
        <w:t>2</w:t>
      </w:r>
      <w:r w:rsidRPr="00C83AD2">
        <w:rPr>
          <w:lang w:val="en-US"/>
        </w:rPr>
        <w:fldChar w:fldCharType="end"/>
      </w:r>
      <w:r w:rsidRPr="00C83AD2">
        <w:rPr>
          <w:lang w:val="en-US"/>
        </w:rPr>
        <w:t xml:space="preserve"> </w:t>
      </w:r>
      <w:r>
        <w:rPr>
          <w:lang w:val="en-US"/>
        </w:rPr>
        <w:t xml:space="preserve">Select the </w:t>
      </w:r>
      <w:r w:rsidRPr="00C83AD2">
        <w:rPr>
          <w:lang w:val="en-US"/>
        </w:rPr>
        <w:t>consolidated revenue of the entire group</w:t>
      </w:r>
      <w:r w:rsidRPr="00984BCB">
        <w:rPr>
          <w:lang w:val="en-US"/>
        </w:rPr>
        <w:t xml:space="preserve"> </w:t>
      </w:r>
      <w:r>
        <w:rPr>
          <w:lang w:val="en-US"/>
        </w:rPr>
        <w:t>for the p</w:t>
      </w:r>
      <w:r w:rsidRPr="00C83AD2">
        <w:rPr>
          <w:lang w:val="en-US"/>
        </w:rPr>
        <w:t xml:space="preserve">eriod of revenue limiting the </w:t>
      </w:r>
      <w:proofErr w:type="spellStart"/>
      <w:r w:rsidRPr="00C83AD2">
        <w:rPr>
          <w:lang w:val="en-US"/>
        </w:rPr>
        <w:t>CbCR</w:t>
      </w:r>
      <w:proofErr w:type="spellEnd"/>
      <w:r w:rsidRPr="00C83AD2">
        <w:rPr>
          <w:lang w:val="en-US"/>
        </w:rPr>
        <w:t xml:space="preserve"> obligation</w:t>
      </w:r>
    </w:p>
    <w:p w14:paraId="798C46B0" w14:textId="61AA9724" w:rsidR="00955A76" w:rsidRDefault="00955A76" w:rsidP="00955A76">
      <w:pPr>
        <w:spacing w:line="276" w:lineRule="auto"/>
        <w:rPr>
          <w:lang w:val="en"/>
        </w:rPr>
      </w:pPr>
      <w:r>
        <w:rPr>
          <w:lang w:val="en"/>
        </w:rPr>
        <w:t xml:space="preserve">Select whether the consolidated revenue of the entire group </w:t>
      </w:r>
      <w:proofErr w:type="gramStart"/>
      <w:r w:rsidR="00200E77">
        <w:rPr>
          <w:lang w:val="en"/>
        </w:rPr>
        <w:t>was</w:t>
      </w:r>
      <w:r>
        <w:rPr>
          <w:lang w:val="en"/>
        </w:rPr>
        <w:t xml:space="preserve"> more or less</w:t>
      </w:r>
      <w:proofErr w:type="gramEnd"/>
      <w:r>
        <w:rPr>
          <w:lang w:val="en"/>
        </w:rPr>
        <w:t xml:space="preserve"> than DKK 5.6 billion</w:t>
      </w:r>
      <w:r w:rsidR="00200E77">
        <w:rPr>
          <w:lang w:val="en"/>
        </w:rPr>
        <w:t xml:space="preserve"> (= 750 million Euro)</w:t>
      </w:r>
      <w:r>
        <w:rPr>
          <w:lang w:val="en"/>
        </w:rPr>
        <w:t xml:space="preserve"> and state the dates of the relevant </w:t>
      </w:r>
      <w:r w:rsidR="00200E77">
        <w:rPr>
          <w:lang w:val="en"/>
        </w:rPr>
        <w:t>fiscal</w:t>
      </w:r>
      <w:r>
        <w:rPr>
          <w:lang w:val="en"/>
        </w:rPr>
        <w:t xml:space="preserve"> period. Here, the </w:t>
      </w:r>
      <w:r w:rsidR="00200E77">
        <w:rPr>
          <w:lang w:val="en"/>
        </w:rPr>
        <w:t>fiscal</w:t>
      </w:r>
      <w:r>
        <w:rPr>
          <w:lang w:val="en"/>
        </w:rPr>
        <w:t xml:space="preserve"> period is the same as the </w:t>
      </w:r>
      <w:r>
        <w:rPr>
          <w:i/>
          <w:iCs/>
          <w:lang w:val="en"/>
        </w:rPr>
        <w:t>period of revenue</w:t>
      </w:r>
      <w:r>
        <w:rPr>
          <w:lang w:val="en"/>
        </w:rPr>
        <w:t xml:space="preserve"> </w:t>
      </w:r>
      <w:r w:rsidR="00200E77">
        <w:rPr>
          <w:lang w:val="en"/>
        </w:rPr>
        <w:t>limiting the</w:t>
      </w:r>
      <w:r w:rsidR="005B65EB">
        <w:rPr>
          <w:lang w:val="en"/>
        </w:rPr>
        <w:t xml:space="preserve"> </w:t>
      </w:r>
      <w:proofErr w:type="spellStart"/>
      <w:r w:rsidR="005B65EB">
        <w:rPr>
          <w:lang w:val="en"/>
        </w:rPr>
        <w:t>CbCR</w:t>
      </w:r>
      <w:proofErr w:type="spellEnd"/>
      <w:r w:rsidR="005B65EB">
        <w:rPr>
          <w:lang w:val="en"/>
        </w:rPr>
        <w:t xml:space="preserve"> </w:t>
      </w:r>
      <w:proofErr w:type="spellStart"/>
      <w:r w:rsidR="005B65EB">
        <w:rPr>
          <w:lang w:val="en"/>
        </w:rPr>
        <w:t>obligaction</w:t>
      </w:r>
      <w:proofErr w:type="spellEnd"/>
      <w:r w:rsidR="00200E77">
        <w:rPr>
          <w:lang w:val="en"/>
        </w:rPr>
        <w:t xml:space="preserve"> </w:t>
      </w:r>
      <w:r>
        <w:rPr>
          <w:lang w:val="en"/>
        </w:rPr>
        <w:t>(see timeline under 2.1), and a revenue of more than DKK 5.6 billion results in a notification liability of the ultimate parent company to submit a country-by-country report</w:t>
      </w:r>
      <w:r w:rsidR="005B65EB">
        <w:rPr>
          <w:lang w:val="en"/>
        </w:rPr>
        <w:t xml:space="preserve"> for the following fiscal period</w:t>
      </w:r>
      <w:r>
        <w:rPr>
          <w:lang w:val="en"/>
        </w:rPr>
        <w:t xml:space="preserve">. When you have </w:t>
      </w:r>
      <w:r w:rsidR="00082227">
        <w:rPr>
          <w:lang w:val="en"/>
        </w:rPr>
        <w:t xml:space="preserve">entered </w:t>
      </w:r>
      <w:r>
        <w:rPr>
          <w:lang w:val="en"/>
        </w:rPr>
        <w:t xml:space="preserve">the starting and closing dates of the </w:t>
      </w:r>
      <w:r w:rsidR="005B65EB">
        <w:rPr>
          <w:lang w:val="en"/>
        </w:rPr>
        <w:t>fiscal</w:t>
      </w:r>
      <w:r>
        <w:rPr>
          <w:lang w:val="en"/>
        </w:rPr>
        <w:t xml:space="preserve"> </w:t>
      </w:r>
      <w:r>
        <w:rPr>
          <w:lang w:val="en"/>
        </w:rPr>
        <w:lastRenderedPageBreak/>
        <w:t>period, the starting date of the following accounting year will automatically be entered (</w:t>
      </w:r>
      <w:r w:rsidR="00082227">
        <w:rPr>
          <w:lang w:val="en"/>
        </w:rPr>
        <w:t>meaning</w:t>
      </w:r>
      <w:r>
        <w:rPr>
          <w:lang w:val="en"/>
        </w:rPr>
        <w:t xml:space="preserve"> the day after the closing date</w:t>
      </w:r>
      <w:r w:rsidR="00082227">
        <w:rPr>
          <w:lang w:val="en"/>
        </w:rPr>
        <w:t xml:space="preserve"> you have entered</w:t>
      </w:r>
      <w:r>
        <w:rPr>
          <w:lang w:val="en"/>
        </w:rPr>
        <w:t>).</w:t>
      </w:r>
    </w:p>
    <w:p w14:paraId="0CC3498D" w14:textId="71067AA9" w:rsidR="00C83AD2" w:rsidRPr="002A7BD0" w:rsidRDefault="00C83AD2" w:rsidP="00955A76">
      <w:pPr>
        <w:spacing w:line="276" w:lineRule="auto"/>
        <w:rPr>
          <w:lang w:val="en-US"/>
        </w:rPr>
      </w:pPr>
      <w:r>
        <w:rPr>
          <w:noProof/>
        </w:rPr>
        <w:drawing>
          <wp:inline distT="0" distB="0" distL="0" distR="0" wp14:anchorId="541F7143" wp14:editId="4F829F6E">
            <wp:extent cx="6120130" cy="2704465"/>
            <wp:effectExtent l="0" t="0" r="0" b="635"/>
            <wp:docPr id="5" name="Billede 5" descr="Country by Count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704465"/>
                    </a:xfrm>
                    <a:prstGeom prst="rect">
                      <a:avLst/>
                    </a:prstGeom>
                  </pic:spPr>
                </pic:pic>
              </a:graphicData>
            </a:graphic>
          </wp:inline>
        </w:drawing>
      </w:r>
      <w:r w:rsidRPr="00C83AD2">
        <w:rPr>
          <w:noProof/>
          <w:lang w:val="en-US"/>
        </w:rPr>
        <w:t xml:space="preserve"> </w:t>
      </w:r>
      <w:r w:rsidR="0004004E">
        <w:rPr>
          <w:noProof/>
        </w:rPr>
        <w:t>Coun</w:t>
      </w:r>
      <w:r>
        <w:rPr>
          <w:noProof/>
        </w:rPr>
        <w:drawing>
          <wp:inline distT="0" distB="0" distL="0" distR="0" wp14:anchorId="6277371C" wp14:editId="34F4715D">
            <wp:extent cx="6120130" cy="3978910"/>
            <wp:effectExtent l="0" t="0" r="0" b="2540"/>
            <wp:docPr id="6" name="Billede 6" descr="Country by Count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978910"/>
                    </a:xfrm>
                    <a:prstGeom prst="rect">
                      <a:avLst/>
                    </a:prstGeom>
                  </pic:spPr>
                </pic:pic>
              </a:graphicData>
            </a:graphic>
          </wp:inline>
        </w:drawing>
      </w:r>
    </w:p>
    <w:p w14:paraId="798C46B1" w14:textId="2BDE86D3" w:rsidR="00955A76" w:rsidRPr="00C83AD2" w:rsidRDefault="00C83AD2" w:rsidP="00C83AD2">
      <w:pPr>
        <w:pStyle w:val="Billedtekst"/>
        <w:rPr>
          <w:lang w:val="en-US"/>
        </w:rPr>
      </w:pPr>
      <w:r w:rsidRPr="00C83AD2">
        <w:rPr>
          <w:lang w:val="en-US"/>
        </w:rPr>
        <w:t xml:space="preserve">Figure </w:t>
      </w:r>
      <w:r>
        <w:fldChar w:fldCharType="begin"/>
      </w:r>
      <w:r w:rsidRPr="00C83AD2">
        <w:rPr>
          <w:lang w:val="en-US"/>
        </w:rPr>
        <w:instrText xml:space="preserve"> SEQ Figure \* ARABIC </w:instrText>
      </w:r>
      <w:r>
        <w:fldChar w:fldCharType="separate"/>
      </w:r>
      <w:r w:rsidR="00984BCB">
        <w:rPr>
          <w:noProof/>
          <w:lang w:val="en-US"/>
        </w:rPr>
        <w:t>3</w:t>
      </w:r>
      <w:r>
        <w:fldChar w:fldCharType="end"/>
      </w:r>
      <w:r w:rsidRPr="00C83AD2">
        <w:rPr>
          <w:lang w:val="en-US"/>
        </w:rPr>
        <w:t xml:space="preserve"> State who will be submitting the country-by-country report and to which tax jurisdiction’s authority.  </w:t>
      </w:r>
    </w:p>
    <w:p w14:paraId="798C46B2" w14:textId="360EDB87" w:rsidR="00955A76" w:rsidRPr="002A7BD0" w:rsidRDefault="00955A76" w:rsidP="00955A76">
      <w:pPr>
        <w:spacing w:line="276" w:lineRule="auto"/>
        <w:rPr>
          <w:lang w:val="en-US"/>
        </w:rPr>
      </w:pPr>
      <w:r>
        <w:rPr>
          <w:lang w:val="en"/>
        </w:rPr>
        <w:t>If you state that the group’s consolidated revenue exceeded DKK 5.6 billion, you should state who will be submitting the country-by-country report and to which tax jurisdiction</w:t>
      </w:r>
      <w:r w:rsidR="000961F2">
        <w:rPr>
          <w:lang w:val="en"/>
        </w:rPr>
        <w:t>’s authority</w:t>
      </w:r>
      <w:r>
        <w:rPr>
          <w:lang w:val="en"/>
        </w:rPr>
        <w:t xml:space="preserve">.  </w:t>
      </w:r>
    </w:p>
    <w:p w14:paraId="798C46B3" w14:textId="57C086A3" w:rsidR="00955A76" w:rsidRPr="002A7BD0" w:rsidRDefault="00955A76" w:rsidP="00955A76">
      <w:pPr>
        <w:spacing w:line="276" w:lineRule="auto"/>
        <w:rPr>
          <w:lang w:val="en-US"/>
        </w:rPr>
      </w:pPr>
      <w:r>
        <w:rPr>
          <w:lang w:val="en"/>
        </w:rPr>
        <w:lastRenderedPageBreak/>
        <w:t xml:space="preserve">A group with a consolidated revenue of more than DKK 5.6 billion </w:t>
      </w:r>
      <w:r w:rsidR="005B65EB">
        <w:rPr>
          <w:lang w:val="en"/>
        </w:rPr>
        <w:t xml:space="preserve">for a given fiscal period </w:t>
      </w:r>
      <w:r>
        <w:rPr>
          <w:lang w:val="en"/>
        </w:rPr>
        <w:t xml:space="preserve">is liable to submit the country-by-country report for the following </w:t>
      </w:r>
      <w:r w:rsidR="005B65EB">
        <w:rPr>
          <w:lang w:val="en"/>
        </w:rPr>
        <w:t>fiscal period</w:t>
      </w:r>
      <w:r>
        <w:rPr>
          <w:lang w:val="en"/>
        </w:rPr>
        <w:t xml:space="preserve">, which we call </w:t>
      </w:r>
      <w:r>
        <w:rPr>
          <w:i/>
          <w:iCs/>
          <w:lang w:val="en"/>
        </w:rPr>
        <w:t>the period of notification</w:t>
      </w:r>
      <w:r>
        <w:rPr>
          <w:lang w:val="en"/>
        </w:rPr>
        <w:t xml:space="preserve"> in our timeline. Please state the closing date for the group’s accounting period for the accounting year which </w:t>
      </w:r>
      <w:r w:rsidR="000961F2">
        <w:rPr>
          <w:lang w:val="en"/>
        </w:rPr>
        <w:t xml:space="preserve">will be covered by </w:t>
      </w:r>
      <w:r>
        <w:rPr>
          <w:lang w:val="en"/>
        </w:rPr>
        <w:t xml:space="preserve">the country-by-country report. </w:t>
      </w:r>
    </w:p>
    <w:p w14:paraId="798C46B4" w14:textId="77777777" w:rsidR="00955A76" w:rsidRPr="002A7BD0" w:rsidRDefault="00955A76" w:rsidP="00955A76">
      <w:pPr>
        <w:spacing w:line="276" w:lineRule="auto"/>
        <w:rPr>
          <w:lang w:val="en-US"/>
        </w:rPr>
      </w:pPr>
      <w:r>
        <w:rPr>
          <w:lang w:val="en"/>
        </w:rPr>
        <w:t xml:space="preserve">Once you have completed the other fields, you can submit the notification. </w:t>
      </w:r>
    </w:p>
    <w:p w14:paraId="798C46B5" w14:textId="77777777" w:rsidR="00955A76" w:rsidRPr="002A7BD0" w:rsidRDefault="00955A76" w:rsidP="00955A76">
      <w:pPr>
        <w:pStyle w:val="Overskrift1"/>
        <w:spacing w:line="276" w:lineRule="auto"/>
        <w:rPr>
          <w:lang w:val="en-US"/>
        </w:rPr>
      </w:pPr>
      <w:bookmarkStart w:id="0" w:name="_Toc527357883"/>
      <w:r>
        <w:rPr>
          <w:lang w:val="en"/>
        </w:rPr>
        <w:t xml:space="preserve">3. </w:t>
      </w:r>
      <w:bookmarkEnd w:id="0"/>
      <w:r>
        <w:rPr>
          <w:lang w:val="en"/>
        </w:rPr>
        <w:t>Right of notification</w:t>
      </w:r>
    </w:p>
    <w:p w14:paraId="798C46B6" w14:textId="77777777" w:rsidR="00955A76" w:rsidRPr="002A7BD0" w:rsidRDefault="00955A76" w:rsidP="00955A76">
      <w:pPr>
        <w:spacing w:line="276" w:lineRule="auto"/>
        <w:rPr>
          <w:lang w:val="en-US"/>
        </w:rPr>
      </w:pPr>
      <w:r>
        <w:rPr>
          <w:lang w:val="en"/>
        </w:rPr>
        <w:t xml:space="preserve">By default, all companies are assigned the right of notification, and you can complete the notification information and submit it to the Tax Agency by logging on to E-tax for businesses. In E-tax for businesses, an administrator of rights can assign the notification right to the relevant employee certificates. </w:t>
      </w:r>
    </w:p>
    <w:p w14:paraId="798C46B7" w14:textId="7D835CFE" w:rsidR="00955A76" w:rsidRPr="002A7BD0" w:rsidRDefault="00955A76" w:rsidP="00955A76">
      <w:pPr>
        <w:spacing w:line="276" w:lineRule="auto"/>
        <w:rPr>
          <w:lang w:val="en-US"/>
        </w:rPr>
      </w:pPr>
      <w:r>
        <w:rPr>
          <w:lang w:val="en"/>
        </w:rPr>
        <w:t xml:space="preserve">In this section, you can read how to assign an employee the right to prepare a country-by-country </w:t>
      </w:r>
      <w:r w:rsidR="005B65EB">
        <w:rPr>
          <w:lang w:val="en"/>
        </w:rPr>
        <w:t xml:space="preserve">report </w:t>
      </w:r>
      <w:r>
        <w:rPr>
          <w:lang w:val="en"/>
        </w:rPr>
        <w:t xml:space="preserve">notification. When you want to assign the right of notification to an employee certificate, the right should first be grouped into a function which may contain several rights (this could also be the right to submit the country-by-country report. </w:t>
      </w:r>
    </w:p>
    <w:p w14:paraId="798C46B8" w14:textId="77777777" w:rsidR="00955A76" w:rsidRPr="002A7BD0" w:rsidRDefault="00955A76" w:rsidP="00955A76">
      <w:pPr>
        <w:pStyle w:val="Overskrift3"/>
        <w:spacing w:line="276" w:lineRule="auto"/>
        <w:rPr>
          <w:lang w:val="en-US"/>
        </w:rPr>
      </w:pPr>
      <w:bookmarkStart w:id="1" w:name="_Toc527357884"/>
      <w:r>
        <w:rPr>
          <w:lang w:val="en"/>
        </w:rPr>
        <w:t>3.3.1 Registration of employee certificate (RID)</w:t>
      </w:r>
      <w:bookmarkEnd w:id="1"/>
    </w:p>
    <w:p w14:paraId="798C46B9" w14:textId="77777777" w:rsidR="00955A76" w:rsidRDefault="00955A76" w:rsidP="00955A76">
      <w:pPr>
        <w:spacing w:line="276" w:lineRule="auto"/>
      </w:pPr>
      <w:r>
        <w:rPr>
          <w:lang w:val="en"/>
        </w:rPr>
        <w:t>The employee certificate should be registered before you can assign it to a function with rights. Please make sure you have the following information available:</w:t>
      </w:r>
    </w:p>
    <w:p w14:paraId="798C46BA" w14:textId="77777777" w:rsidR="00955A76" w:rsidRDefault="00955A76" w:rsidP="00955A76">
      <w:pPr>
        <w:pStyle w:val="Listeafsnit"/>
        <w:numPr>
          <w:ilvl w:val="0"/>
          <w:numId w:val="3"/>
        </w:numPr>
        <w:spacing w:line="276" w:lineRule="auto"/>
      </w:pPr>
      <w:r>
        <w:rPr>
          <w:lang w:val="en"/>
        </w:rPr>
        <w:t>RID no.:</w:t>
      </w:r>
    </w:p>
    <w:p w14:paraId="798C46BB" w14:textId="77777777" w:rsidR="00955A76" w:rsidRDefault="00955A76" w:rsidP="00955A76">
      <w:pPr>
        <w:pStyle w:val="Listeafsnit"/>
        <w:numPr>
          <w:ilvl w:val="0"/>
          <w:numId w:val="3"/>
        </w:numPr>
        <w:spacing w:line="276" w:lineRule="auto"/>
      </w:pPr>
      <w:r>
        <w:rPr>
          <w:lang w:val="en"/>
        </w:rPr>
        <w:t>Name of employee</w:t>
      </w:r>
    </w:p>
    <w:p w14:paraId="798C46BC" w14:textId="77777777" w:rsidR="00955A76" w:rsidRDefault="00955A76" w:rsidP="00955A76">
      <w:pPr>
        <w:pStyle w:val="Listeafsnit"/>
        <w:numPr>
          <w:ilvl w:val="0"/>
          <w:numId w:val="3"/>
        </w:numPr>
        <w:spacing w:line="276" w:lineRule="auto"/>
      </w:pPr>
      <w:r>
        <w:rPr>
          <w:lang w:val="en"/>
        </w:rPr>
        <w:t xml:space="preserve">Email of employee </w:t>
      </w:r>
    </w:p>
    <w:p w14:paraId="798C46BD" w14:textId="77777777" w:rsidR="00955A76" w:rsidRDefault="00955A76"/>
    <w:p w14:paraId="15917904" w14:textId="07565F03" w:rsidR="00DD6D71" w:rsidRDefault="00373878" w:rsidP="00DD6D71">
      <w:pPr>
        <w:pStyle w:val="Billedtekst"/>
      </w:pPr>
      <w:r>
        <w:rPr>
          <w:noProof/>
          <w:lang w:eastAsia="da-DK"/>
        </w:rPr>
        <w:drawing>
          <wp:inline distT="0" distB="0" distL="0" distR="0" wp14:anchorId="39CD23C0" wp14:editId="0B2D557D">
            <wp:extent cx="6120130" cy="2618740"/>
            <wp:effectExtent l="0" t="0" r="0" b="0"/>
            <wp:docPr id="21" name="Billede 21" descr="Company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618740"/>
                    </a:xfrm>
                    <a:prstGeom prst="rect">
                      <a:avLst/>
                    </a:prstGeom>
                  </pic:spPr>
                </pic:pic>
              </a:graphicData>
            </a:graphic>
          </wp:inline>
        </w:drawing>
      </w:r>
      <w:r w:rsidR="00DD6D71">
        <w:br/>
      </w:r>
      <w:proofErr w:type="spellStart"/>
      <w:r w:rsidR="00DD6D71">
        <w:t>Figure</w:t>
      </w:r>
      <w:proofErr w:type="spellEnd"/>
      <w:r w:rsidR="00DD6D71">
        <w:t xml:space="preserve"> </w:t>
      </w:r>
      <w:fldSimple w:instr=" SEQ Figure \* ARABIC ">
        <w:r w:rsidR="00984BCB">
          <w:rPr>
            <w:noProof/>
          </w:rPr>
          <w:t>4</w:t>
        </w:r>
      </w:fldSimple>
      <w:r w:rsidR="00DD6D71">
        <w:t xml:space="preserve"> </w:t>
      </w:r>
      <w:r w:rsidR="00DD6D71" w:rsidRPr="00DD6D71">
        <w:t xml:space="preserve">Opret medarbejder (Register </w:t>
      </w:r>
      <w:proofErr w:type="spellStart"/>
      <w:r w:rsidR="00DD6D71" w:rsidRPr="00DD6D71">
        <w:t>employee</w:t>
      </w:r>
      <w:proofErr w:type="spellEnd"/>
      <w:r w:rsidR="00DD6D71" w:rsidRPr="00DD6D71">
        <w:t>)</w:t>
      </w:r>
    </w:p>
    <w:p w14:paraId="798C46BF" w14:textId="556426D9" w:rsidR="00955A76" w:rsidRDefault="00955A76" w:rsidP="00955A76">
      <w:pPr>
        <w:spacing w:line="276" w:lineRule="auto"/>
      </w:pPr>
      <w:r w:rsidRPr="002A7BD0">
        <w:t xml:space="preserve">Select </w:t>
      </w:r>
      <w:r w:rsidRPr="002A7BD0">
        <w:rPr>
          <w:i/>
          <w:iCs/>
        </w:rPr>
        <w:t>‘</w:t>
      </w:r>
      <w:r w:rsidRPr="002A7BD0">
        <w:t>Profil’ (</w:t>
      </w:r>
      <w:proofErr w:type="spellStart"/>
      <w:r w:rsidRPr="002A7BD0">
        <w:t>Profile</w:t>
      </w:r>
      <w:proofErr w:type="spellEnd"/>
      <w:r w:rsidRPr="002A7BD0">
        <w:t xml:space="preserve">) from the top menu and </w:t>
      </w:r>
      <w:proofErr w:type="spellStart"/>
      <w:r w:rsidRPr="002A7BD0">
        <w:t>then</w:t>
      </w:r>
      <w:proofErr w:type="spellEnd"/>
      <w:r w:rsidRPr="002A7BD0">
        <w:t xml:space="preserve"> ‘Rettigheder til </w:t>
      </w:r>
      <w:proofErr w:type="spellStart"/>
      <w:r w:rsidRPr="002A7BD0">
        <w:t>TastSelv</w:t>
      </w:r>
      <w:proofErr w:type="spellEnd"/>
      <w:r w:rsidRPr="002A7BD0">
        <w:t>&gt; Tildel medarbejder rettigheder &gt; Opret medarbejder’ (Rights to E-</w:t>
      </w:r>
      <w:proofErr w:type="spellStart"/>
      <w:r w:rsidRPr="002A7BD0">
        <w:t>tax</w:t>
      </w:r>
      <w:proofErr w:type="spellEnd"/>
      <w:r w:rsidRPr="002A7BD0">
        <w:t xml:space="preserve"> &gt; </w:t>
      </w:r>
      <w:proofErr w:type="spellStart"/>
      <w:r w:rsidRPr="002A7BD0">
        <w:t>Assign</w:t>
      </w:r>
      <w:proofErr w:type="spellEnd"/>
      <w:r w:rsidRPr="002A7BD0">
        <w:t xml:space="preserve"> </w:t>
      </w:r>
      <w:proofErr w:type="spellStart"/>
      <w:r w:rsidRPr="002A7BD0">
        <w:t>rights</w:t>
      </w:r>
      <w:proofErr w:type="spellEnd"/>
      <w:r w:rsidRPr="002A7BD0">
        <w:t xml:space="preserve"> to </w:t>
      </w:r>
      <w:proofErr w:type="spellStart"/>
      <w:r w:rsidRPr="002A7BD0">
        <w:t>employee</w:t>
      </w:r>
      <w:proofErr w:type="spellEnd"/>
      <w:r w:rsidRPr="002A7BD0">
        <w:t xml:space="preserve"> &gt; Register </w:t>
      </w:r>
      <w:proofErr w:type="spellStart"/>
      <w:r w:rsidRPr="002A7BD0">
        <w:t>employee</w:t>
      </w:r>
      <w:proofErr w:type="spellEnd"/>
      <w:r w:rsidRPr="002A7BD0">
        <w:t>).</w:t>
      </w:r>
    </w:p>
    <w:p w14:paraId="5766420E" w14:textId="77777777" w:rsidR="00DD6D71" w:rsidRPr="00984BCB" w:rsidRDefault="00DD6D71" w:rsidP="00955A76">
      <w:pPr>
        <w:spacing w:line="276" w:lineRule="auto"/>
      </w:pPr>
    </w:p>
    <w:p w14:paraId="6EB52905" w14:textId="77E3324A" w:rsidR="00DD6D71" w:rsidRDefault="00DD6D71" w:rsidP="00955A76">
      <w:pPr>
        <w:spacing w:line="276" w:lineRule="auto"/>
        <w:rPr>
          <w:lang w:val="en"/>
        </w:rPr>
      </w:pPr>
      <w:r>
        <w:rPr>
          <w:noProof/>
          <w:lang w:eastAsia="da-DK"/>
        </w:rPr>
        <w:lastRenderedPageBreak/>
        <w:drawing>
          <wp:inline distT="0" distB="0" distL="0" distR="0" wp14:anchorId="53EB5209" wp14:editId="6B527316">
            <wp:extent cx="6120130" cy="2691130"/>
            <wp:effectExtent l="0" t="0" r="0" b="0"/>
            <wp:docPr id="7" name="Billede 7" descr="Employee maste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691130"/>
                    </a:xfrm>
                    <a:prstGeom prst="rect">
                      <a:avLst/>
                    </a:prstGeom>
                  </pic:spPr>
                </pic:pic>
              </a:graphicData>
            </a:graphic>
          </wp:inline>
        </w:drawing>
      </w:r>
    </w:p>
    <w:p w14:paraId="50F19389" w14:textId="3D8288F7" w:rsidR="00DD6D71" w:rsidRPr="00DD6D71" w:rsidRDefault="00DD6D71" w:rsidP="00DD6D71">
      <w:pPr>
        <w:pStyle w:val="Billedtekst"/>
        <w:rPr>
          <w:lang w:val="en-US"/>
        </w:rPr>
      </w:pPr>
      <w:r w:rsidRPr="00DD6D71">
        <w:rPr>
          <w:lang w:val="en-US"/>
        </w:rPr>
        <w:t xml:space="preserve">Figure </w:t>
      </w:r>
      <w:r>
        <w:fldChar w:fldCharType="begin"/>
      </w:r>
      <w:r w:rsidRPr="00DD6D71">
        <w:rPr>
          <w:lang w:val="en-US"/>
        </w:rPr>
        <w:instrText xml:space="preserve"> SEQ Figure \* ARABIC </w:instrText>
      </w:r>
      <w:r>
        <w:fldChar w:fldCharType="separate"/>
      </w:r>
      <w:r w:rsidR="00984BCB">
        <w:rPr>
          <w:noProof/>
          <w:lang w:val="en-US"/>
        </w:rPr>
        <w:t>5</w:t>
      </w:r>
      <w:r>
        <w:fldChar w:fldCharType="end"/>
      </w:r>
      <w:r w:rsidRPr="00DD6D71">
        <w:rPr>
          <w:lang w:val="en-US"/>
        </w:rPr>
        <w:t xml:space="preserve"> </w:t>
      </w:r>
      <w:proofErr w:type="gramStart"/>
      <w:r w:rsidRPr="00DD6D71">
        <w:rPr>
          <w:lang w:val="en-US"/>
        </w:rPr>
        <w:t>Complete ”</w:t>
      </w:r>
      <w:proofErr w:type="spellStart"/>
      <w:r w:rsidRPr="00DD6D71">
        <w:rPr>
          <w:lang w:val="en-US"/>
        </w:rPr>
        <w:t>Medarbejders</w:t>
      </w:r>
      <w:proofErr w:type="spellEnd"/>
      <w:proofErr w:type="gramEnd"/>
      <w:r w:rsidRPr="00DD6D71">
        <w:rPr>
          <w:lang w:val="en-US"/>
        </w:rPr>
        <w:t xml:space="preserve"> </w:t>
      </w:r>
      <w:proofErr w:type="spellStart"/>
      <w:r w:rsidRPr="00DD6D71">
        <w:rPr>
          <w:lang w:val="en-US"/>
        </w:rPr>
        <w:t>stamoplysninger</w:t>
      </w:r>
      <w:proofErr w:type="spellEnd"/>
      <w:r w:rsidRPr="00DD6D71">
        <w:rPr>
          <w:lang w:val="en-US"/>
        </w:rPr>
        <w:t>” (Employee information)</w:t>
      </w:r>
    </w:p>
    <w:p w14:paraId="798C46C1" w14:textId="49D04EAC" w:rsidR="00955A76" w:rsidRPr="002A7BD0" w:rsidRDefault="00955A76" w:rsidP="00955A76">
      <w:pPr>
        <w:spacing w:line="276" w:lineRule="auto"/>
        <w:rPr>
          <w:lang w:val="en-US"/>
        </w:rPr>
      </w:pPr>
      <w:r>
        <w:rPr>
          <w:lang w:val="en"/>
        </w:rPr>
        <w:t xml:space="preserve">Please complete the fields RID, Name of employee and Email of employee and click ‘Gem’ (Save). The employee is now </w:t>
      </w:r>
      <w:r w:rsidR="000961F2">
        <w:rPr>
          <w:lang w:val="en"/>
        </w:rPr>
        <w:t>registered</w:t>
      </w:r>
      <w:r>
        <w:rPr>
          <w:lang w:val="en"/>
        </w:rPr>
        <w:t>.</w:t>
      </w:r>
    </w:p>
    <w:p w14:paraId="798C46C2" w14:textId="6876909F" w:rsidR="00955A76" w:rsidRPr="002A7BD0" w:rsidRDefault="00955A76" w:rsidP="00955A76">
      <w:pPr>
        <w:spacing w:line="276" w:lineRule="auto"/>
        <w:rPr>
          <w:lang w:val="en-US"/>
        </w:rPr>
      </w:pPr>
      <w:r>
        <w:rPr>
          <w:lang w:val="en"/>
        </w:rPr>
        <w:t xml:space="preserve">You can </w:t>
      </w:r>
      <w:r w:rsidR="005B65EB">
        <w:rPr>
          <w:lang w:val="en"/>
        </w:rPr>
        <w:t xml:space="preserve">assign the function of local administrator to an </w:t>
      </w:r>
      <w:r>
        <w:rPr>
          <w:lang w:val="en"/>
        </w:rPr>
        <w:t>employee, if the employee will be administrating the rights of the business.</w:t>
      </w:r>
    </w:p>
    <w:p w14:paraId="798C46C4" w14:textId="77777777" w:rsidR="00955A76" w:rsidRPr="002A7BD0" w:rsidRDefault="00955A76" w:rsidP="00955A76">
      <w:pPr>
        <w:pStyle w:val="Overskrift3"/>
        <w:spacing w:line="276" w:lineRule="auto"/>
        <w:rPr>
          <w:lang w:val="en-US"/>
        </w:rPr>
      </w:pPr>
      <w:bookmarkStart w:id="2" w:name="_Toc527357885"/>
      <w:r>
        <w:rPr>
          <w:lang w:val="en"/>
        </w:rPr>
        <w:t>3.3.2 Registration of business certificate (UID)</w:t>
      </w:r>
      <w:bookmarkEnd w:id="2"/>
    </w:p>
    <w:p w14:paraId="798C46C5" w14:textId="7E520EC4" w:rsidR="00955A76" w:rsidRDefault="00955A76" w:rsidP="00955A76">
      <w:pPr>
        <w:spacing w:line="276" w:lineRule="auto"/>
        <w:rPr>
          <w:lang w:val="en"/>
        </w:rPr>
      </w:pPr>
      <w:r>
        <w:rPr>
          <w:lang w:val="en"/>
        </w:rPr>
        <w:t>In order to set up a function with notification rights, you will have to register the business certificate to connect it to the function. Please register the business certificate by creating a new system user by means of the certificate UID code.</w:t>
      </w:r>
    </w:p>
    <w:p w14:paraId="2D0D6479" w14:textId="298B290E" w:rsidR="00DD6D71" w:rsidRPr="002A7BD0" w:rsidRDefault="00183C7C" w:rsidP="00955A76">
      <w:pPr>
        <w:spacing w:line="276" w:lineRule="auto"/>
        <w:rPr>
          <w:lang w:val="en-US"/>
        </w:rPr>
      </w:pPr>
      <w:r>
        <w:rPr>
          <w:noProof/>
          <w:lang w:eastAsia="da-DK"/>
        </w:rPr>
        <w:t xml:space="preserve">Ony </w:t>
      </w:r>
      <w:r w:rsidR="00DD6D71">
        <w:rPr>
          <w:noProof/>
          <w:lang w:eastAsia="da-DK"/>
        </w:rPr>
        <w:drawing>
          <wp:inline distT="0" distB="0" distL="0" distR="0" wp14:anchorId="6B84E81C" wp14:editId="439FAD49">
            <wp:extent cx="6120130" cy="2269490"/>
            <wp:effectExtent l="0" t="0" r="0" b="0"/>
            <wp:docPr id="23" name="Billede 23" descr="Company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269490"/>
                    </a:xfrm>
                    <a:prstGeom prst="rect">
                      <a:avLst/>
                    </a:prstGeom>
                  </pic:spPr>
                </pic:pic>
              </a:graphicData>
            </a:graphic>
          </wp:inline>
        </w:drawing>
      </w:r>
    </w:p>
    <w:p w14:paraId="798C46C6" w14:textId="0F0F2901" w:rsidR="00955A76" w:rsidRPr="002A7BD0" w:rsidRDefault="00DD6D71" w:rsidP="00DD6D71">
      <w:pPr>
        <w:pStyle w:val="Billedtekst"/>
        <w:rPr>
          <w:lang w:val="en-US"/>
        </w:rPr>
      </w:pPr>
      <w:r w:rsidRPr="00DD6D71">
        <w:rPr>
          <w:lang w:val="en-US"/>
        </w:rPr>
        <w:t>Figure</w:t>
      </w:r>
      <w:r w:rsidRPr="00984BCB">
        <w:rPr>
          <w:lang w:val="en-US"/>
        </w:rPr>
        <w:t xml:space="preserve"> </w:t>
      </w:r>
      <w:r w:rsidR="00984BCB">
        <w:fldChar w:fldCharType="begin"/>
      </w:r>
      <w:r w:rsidR="00984BCB" w:rsidRPr="00984BCB">
        <w:rPr>
          <w:lang w:val="en-US"/>
        </w:rPr>
        <w:instrText xml:space="preserve"> SEQ Figure \* ARABIC </w:instrText>
      </w:r>
      <w:r w:rsidR="00984BCB">
        <w:fldChar w:fldCharType="separate"/>
      </w:r>
      <w:r w:rsidR="00984BCB" w:rsidRPr="00984BCB">
        <w:rPr>
          <w:noProof/>
          <w:lang w:val="en-US"/>
        </w:rPr>
        <w:t>6</w:t>
      </w:r>
      <w:r w:rsidR="00984BCB">
        <w:rPr>
          <w:noProof/>
        </w:rPr>
        <w:fldChar w:fldCharType="end"/>
      </w:r>
      <w:r w:rsidRPr="00DD6D71">
        <w:rPr>
          <w:lang w:val="en"/>
        </w:rPr>
        <w:t xml:space="preserve"> </w:t>
      </w:r>
      <w:r>
        <w:rPr>
          <w:lang w:val="en"/>
        </w:rPr>
        <w:t>Assign employee rights</w:t>
      </w:r>
    </w:p>
    <w:p w14:paraId="798C46C7" w14:textId="6C35D7B0" w:rsidR="00955A76" w:rsidRPr="002A7BD0" w:rsidRDefault="00955A76" w:rsidP="00955A76">
      <w:pPr>
        <w:spacing w:line="276" w:lineRule="auto"/>
        <w:rPr>
          <w:lang w:val="en-US"/>
        </w:rPr>
      </w:pPr>
      <w:r>
        <w:rPr>
          <w:lang w:val="en"/>
        </w:rPr>
        <w:t>Click ‘</w:t>
      </w:r>
      <w:proofErr w:type="spellStart"/>
      <w:r>
        <w:rPr>
          <w:lang w:val="en"/>
        </w:rPr>
        <w:t>Tildel</w:t>
      </w:r>
      <w:proofErr w:type="spellEnd"/>
      <w:r>
        <w:rPr>
          <w:lang w:val="en"/>
        </w:rPr>
        <w:t xml:space="preserve"> </w:t>
      </w:r>
      <w:proofErr w:type="spellStart"/>
      <w:r>
        <w:rPr>
          <w:lang w:val="en"/>
        </w:rPr>
        <w:t>medarbejder</w:t>
      </w:r>
      <w:proofErr w:type="spellEnd"/>
      <w:r>
        <w:rPr>
          <w:lang w:val="en"/>
        </w:rPr>
        <w:t xml:space="preserve"> </w:t>
      </w:r>
      <w:proofErr w:type="spellStart"/>
      <w:r>
        <w:rPr>
          <w:lang w:val="en"/>
        </w:rPr>
        <w:t>rettigheder</w:t>
      </w:r>
      <w:proofErr w:type="spellEnd"/>
      <w:r>
        <w:rPr>
          <w:lang w:val="en"/>
        </w:rPr>
        <w:t>’ (Assign employee rights) in the left</w:t>
      </w:r>
      <w:r w:rsidR="002C3B08">
        <w:rPr>
          <w:lang w:val="en"/>
        </w:rPr>
        <w:t>-</w:t>
      </w:r>
      <w:r>
        <w:rPr>
          <w:lang w:val="en"/>
        </w:rPr>
        <w:t>hand menu and select ‘</w:t>
      </w:r>
      <w:proofErr w:type="spellStart"/>
      <w:r>
        <w:rPr>
          <w:lang w:val="en"/>
        </w:rPr>
        <w:t>Tildel</w:t>
      </w:r>
      <w:proofErr w:type="spellEnd"/>
      <w:r>
        <w:rPr>
          <w:lang w:val="en"/>
        </w:rPr>
        <w:t>/</w:t>
      </w:r>
      <w:proofErr w:type="spellStart"/>
      <w:r>
        <w:rPr>
          <w:lang w:val="en"/>
        </w:rPr>
        <w:t>fjern</w:t>
      </w:r>
      <w:proofErr w:type="spellEnd"/>
      <w:r>
        <w:rPr>
          <w:lang w:val="en"/>
        </w:rPr>
        <w:t xml:space="preserve"> </w:t>
      </w:r>
      <w:proofErr w:type="spellStart"/>
      <w:r>
        <w:rPr>
          <w:lang w:val="en"/>
        </w:rPr>
        <w:t>rettigheder</w:t>
      </w:r>
      <w:proofErr w:type="spellEnd"/>
      <w:r>
        <w:rPr>
          <w:lang w:val="en"/>
        </w:rPr>
        <w:t xml:space="preserve"> der </w:t>
      </w:r>
      <w:proofErr w:type="spellStart"/>
      <w:r>
        <w:rPr>
          <w:lang w:val="en"/>
        </w:rPr>
        <w:t>anvendes</w:t>
      </w:r>
      <w:proofErr w:type="spellEnd"/>
      <w:r>
        <w:rPr>
          <w:lang w:val="en"/>
        </w:rPr>
        <w:t xml:space="preserve"> </w:t>
      </w:r>
      <w:proofErr w:type="spellStart"/>
      <w:r>
        <w:rPr>
          <w:lang w:val="en"/>
        </w:rPr>
        <w:t>i</w:t>
      </w:r>
      <w:proofErr w:type="spellEnd"/>
      <w:r>
        <w:rPr>
          <w:lang w:val="en"/>
        </w:rPr>
        <w:t xml:space="preserve"> system-</w:t>
      </w:r>
      <w:proofErr w:type="spellStart"/>
      <w:r>
        <w:rPr>
          <w:lang w:val="en"/>
        </w:rPr>
        <w:t>til</w:t>
      </w:r>
      <w:proofErr w:type="spellEnd"/>
      <w:r>
        <w:rPr>
          <w:lang w:val="en"/>
        </w:rPr>
        <w:t>-system-</w:t>
      </w:r>
      <w:proofErr w:type="spellStart"/>
      <w:r>
        <w:rPr>
          <w:lang w:val="en"/>
        </w:rPr>
        <w:t>løsninger</w:t>
      </w:r>
      <w:proofErr w:type="spellEnd"/>
      <w:r>
        <w:rPr>
          <w:lang w:val="en"/>
        </w:rPr>
        <w:t xml:space="preserve">’ (Assign/remove rights used for system-to-system solutions) which you will find in the middle column. </w:t>
      </w:r>
    </w:p>
    <w:p w14:paraId="01A5060E" w14:textId="32E60966" w:rsidR="00DD6D71" w:rsidRDefault="00DD6D71">
      <w:pPr>
        <w:rPr>
          <w:highlight w:val="lightGray"/>
        </w:rPr>
      </w:pPr>
      <w:r>
        <w:rPr>
          <w:noProof/>
          <w:lang w:eastAsia="da-DK"/>
        </w:rPr>
        <w:lastRenderedPageBreak/>
        <w:drawing>
          <wp:inline distT="0" distB="0" distL="0" distR="0" wp14:anchorId="3E035E61" wp14:editId="75C864A7">
            <wp:extent cx="6120130" cy="1958975"/>
            <wp:effectExtent l="0" t="0" r="0" b="3175"/>
            <wp:docPr id="8" name="Billede 8" descr="Company system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958975"/>
                    </a:xfrm>
                    <a:prstGeom prst="rect">
                      <a:avLst/>
                    </a:prstGeom>
                  </pic:spPr>
                </pic:pic>
              </a:graphicData>
            </a:graphic>
          </wp:inline>
        </w:drawing>
      </w:r>
    </w:p>
    <w:p w14:paraId="798C46C8" w14:textId="66FED33D" w:rsidR="00955A76" w:rsidRPr="00DD6D71" w:rsidRDefault="00DD6D71" w:rsidP="00DD6D71">
      <w:pPr>
        <w:pStyle w:val="Billedtekst"/>
        <w:rPr>
          <w:lang w:val="en-US"/>
        </w:rPr>
      </w:pPr>
      <w:r w:rsidRPr="00DD6D71">
        <w:rPr>
          <w:lang w:val="en-US"/>
        </w:rPr>
        <w:t xml:space="preserve">Figure </w:t>
      </w:r>
      <w:r>
        <w:fldChar w:fldCharType="begin"/>
      </w:r>
      <w:r w:rsidRPr="00DD6D71">
        <w:rPr>
          <w:lang w:val="en-US"/>
        </w:rPr>
        <w:instrText xml:space="preserve"> SEQ Figure \* ARABIC </w:instrText>
      </w:r>
      <w:r>
        <w:fldChar w:fldCharType="separate"/>
      </w:r>
      <w:r w:rsidR="00984BCB">
        <w:rPr>
          <w:noProof/>
          <w:lang w:val="en-US"/>
        </w:rPr>
        <w:t>7</w:t>
      </w:r>
      <w:r>
        <w:fldChar w:fldCharType="end"/>
      </w:r>
      <w:r w:rsidRPr="00DD6D71">
        <w:rPr>
          <w:lang w:val="en-US"/>
        </w:rPr>
        <w:t xml:space="preserve"> Create new s</w:t>
      </w:r>
      <w:r>
        <w:rPr>
          <w:lang w:val="en-US"/>
        </w:rPr>
        <w:t>ystem user</w:t>
      </w:r>
    </w:p>
    <w:p w14:paraId="798C46C9" w14:textId="77777777" w:rsidR="00955A76" w:rsidRPr="00984BCB" w:rsidRDefault="00955A76" w:rsidP="00955A76">
      <w:pPr>
        <w:spacing w:line="276" w:lineRule="auto"/>
        <w:rPr>
          <w:lang w:val="en-US"/>
        </w:rPr>
      </w:pPr>
      <w:r w:rsidRPr="00984BCB">
        <w:rPr>
          <w:lang w:val="en-US"/>
        </w:rPr>
        <w:t xml:space="preserve">Select ‘Ny </w:t>
      </w:r>
      <w:proofErr w:type="spellStart"/>
      <w:r w:rsidRPr="00984BCB">
        <w:rPr>
          <w:lang w:val="en-US"/>
        </w:rPr>
        <w:t>systembruger</w:t>
      </w:r>
      <w:proofErr w:type="spellEnd"/>
      <w:r w:rsidRPr="00984BCB">
        <w:rPr>
          <w:lang w:val="en-US"/>
        </w:rPr>
        <w:t>’ (New system user)</w:t>
      </w:r>
    </w:p>
    <w:p w14:paraId="59A9AEA1" w14:textId="77777777" w:rsidR="00082CAE" w:rsidRDefault="00082CAE">
      <w:pPr>
        <w:rPr>
          <w:highlight w:val="lightGray"/>
          <w:lang w:val="en"/>
        </w:rPr>
      </w:pPr>
      <w:r>
        <w:rPr>
          <w:noProof/>
          <w:lang w:eastAsia="da-DK"/>
        </w:rPr>
        <w:drawing>
          <wp:inline distT="0" distB="0" distL="0" distR="0" wp14:anchorId="099B2092" wp14:editId="58B1E12C">
            <wp:extent cx="6120130" cy="1761490"/>
            <wp:effectExtent l="0" t="0" r="0" b="0"/>
            <wp:docPr id="22" name="Billede 22" descr="Systemuser maste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761490"/>
                    </a:xfrm>
                    <a:prstGeom prst="rect">
                      <a:avLst/>
                    </a:prstGeom>
                  </pic:spPr>
                </pic:pic>
              </a:graphicData>
            </a:graphic>
          </wp:inline>
        </w:drawing>
      </w:r>
    </w:p>
    <w:p w14:paraId="798C46CA" w14:textId="41D419E9" w:rsidR="00955A76" w:rsidRPr="00082CAE" w:rsidRDefault="00082CAE" w:rsidP="00082CAE">
      <w:pPr>
        <w:pStyle w:val="Billedtekst"/>
        <w:rPr>
          <w:lang w:val="en-US"/>
        </w:rPr>
      </w:pPr>
      <w:r w:rsidRPr="00082CAE">
        <w:rPr>
          <w:lang w:val="en-US"/>
        </w:rPr>
        <w:t xml:space="preserve">Figure </w:t>
      </w:r>
      <w:r>
        <w:fldChar w:fldCharType="begin"/>
      </w:r>
      <w:r w:rsidRPr="00082CAE">
        <w:rPr>
          <w:lang w:val="en-US"/>
        </w:rPr>
        <w:instrText xml:space="preserve"> SEQ Figure \* ARABIC </w:instrText>
      </w:r>
      <w:r>
        <w:fldChar w:fldCharType="separate"/>
      </w:r>
      <w:r w:rsidR="00984BCB">
        <w:rPr>
          <w:noProof/>
          <w:lang w:val="en-US"/>
        </w:rPr>
        <w:t>8</w:t>
      </w:r>
      <w:r>
        <w:fldChar w:fldCharType="end"/>
      </w:r>
      <w:r w:rsidRPr="00082CAE">
        <w:rPr>
          <w:lang w:val="en-US"/>
        </w:rPr>
        <w:t xml:space="preserve"> System user </w:t>
      </w:r>
      <w:r>
        <w:rPr>
          <w:lang w:val="en-US"/>
        </w:rPr>
        <w:t>UID code</w:t>
      </w:r>
    </w:p>
    <w:p w14:paraId="798C46CB" w14:textId="77777777" w:rsidR="00955A76" w:rsidRPr="002A7BD0" w:rsidRDefault="00955A76" w:rsidP="00955A76">
      <w:pPr>
        <w:spacing w:line="276" w:lineRule="auto"/>
        <w:rPr>
          <w:lang w:val="en-US"/>
        </w:rPr>
      </w:pPr>
      <w:r>
        <w:rPr>
          <w:lang w:val="en"/>
        </w:rPr>
        <w:t>Enter the UID code and select ‘Gem’ (Save). The system user is now registered.</w:t>
      </w:r>
    </w:p>
    <w:p w14:paraId="798C46CC" w14:textId="77777777" w:rsidR="00955A76" w:rsidRPr="002A7BD0" w:rsidRDefault="00955A76" w:rsidP="00955A76">
      <w:pPr>
        <w:spacing w:line="276" w:lineRule="auto"/>
        <w:rPr>
          <w:lang w:val="en-US"/>
        </w:rPr>
      </w:pPr>
    </w:p>
    <w:p w14:paraId="798C46CD" w14:textId="77777777" w:rsidR="00955A76" w:rsidRPr="002A7BD0" w:rsidRDefault="00955A76" w:rsidP="00955A76">
      <w:pPr>
        <w:pStyle w:val="Overskrift3"/>
        <w:spacing w:line="276" w:lineRule="auto"/>
        <w:rPr>
          <w:lang w:val="en-US"/>
        </w:rPr>
      </w:pPr>
      <w:bookmarkStart w:id="3" w:name="_Toc527357886"/>
      <w:r>
        <w:rPr>
          <w:lang w:val="en"/>
        </w:rPr>
        <w:t>3.3.3 Setting up groups of rights</w:t>
      </w:r>
      <w:bookmarkEnd w:id="3"/>
    </w:p>
    <w:p w14:paraId="798C46CE" w14:textId="77777777" w:rsidR="00955A76" w:rsidRPr="002A7BD0" w:rsidRDefault="00955A76" w:rsidP="00955A76">
      <w:pPr>
        <w:spacing w:line="276" w:lineRule="auto"/>
        <w:rPr>
          <w:lang w:val="en-US"/>
        </w:rPr>
      </w:pPr>
      <w:r>
        <w:rPr>
          <w:lang w:val="en"/>
        </w:rPr>
        <w:t>When the system user is registered with the correct UID or RID code, the user should be assigned a function with the relevant rights.</w:t>
      </w:r>
    </w:p>
    <w:p w14:paraId="31E9A5DC" w14:textId="6B8CABE8" w:rsidR="00082CAE" w:rsidRDefault="00082CAE">
      <w:pPr>
        <w:rPr>
          <w:highlight w:val="lightGray"/>
          <w:lang w:val="en"/>
        </w:rPr>
      </w:pPr>
      <w:r w:rsidRPr="00980E3B">
        <w:rPr>
          <w:noProof/>
          <w:highlight w:val="yellow"/>
          <w:lang w:eastAsia="da-DK"/>
        </w:rPr>
        <w:lastRenderedPageBreak/>
        <w:drawing>
          <wp:inline distT="0" distB="0" distL="0" distR="0" wp14:anchorId="0EABD776" wp14:editId="09CD34D9">
            <wp:extent cx="6120130" cy="2950539"/>
            <wp:effectExtent l="0" t="0" r="0" b="2540"/>
            <wp:docPr id="16" name="Billede 16" descr="Company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950539"/>
                    </a:xfrm>
                    <a:prstGeom prst="rect">
                      <a:avLst/>
                    </a:prstGeom>
                    <a:noFill/>
                  </pic:spPr>
                </pic:pic>
              </a:graphicData>
            </a:graphic>
          </wp:inline>
        </w:drawing>
      </w:r>
    </w:p>
    <w:p w14:paraId="798C46CF" w14:textId="72AF0BDE" w:rsidR="00955A76" w:rsidRPr="00082CAE" w:rsidRDefault="00082CAE" w:rsidP="00082CAE">
      <w:pPr>
        <w:pStyle w:val="Billedtekst"/>
        <w:rPr>
          <w:lang w:val="en"/>
        </w:rPr>
      </w:pPr>
      <w:r w:rsidRPr="00082CAE">
        <w:rPr>
          <w:lang w:val="en-US"/>
        </w:rPr>
        <w:t xml:space="preserve">Figure </w:t>
      </w:r>
      <w:r>
        <w:fldChar w:fldCharType="begin"/>
      </w:r>
      <w:r w:rsidRPr="00082CAE">
        <w:rPr>
          <w:lang w:val="en-US"/>
        </w:rPr>
        <w:instrText xml:space="preserve"> SEQ Figure \* ARABIC </w:instrText>
      </w:r>
      <w:r>
        <w:fldChar w:fldCharType="separate"/>
      </w:r>
      <w:r w:rsidR="00984BCB">
        <w:rPr>
          <w:noProof/>
          <w:lang w:val="en-US"/>
        </w:rPr>
        <w:t>9</w:t>
      </w:r>
      <w:r>
        <w:fldChar w:fldCharType="end"/>
      </w:r>
      <w:r w:rsidRPr="00082CAE">
        <w:rPr>
          <w:lang w:val="en"/>
        </w:rPr>
        <w:t xml:space="preserve"> </w:t>
      </w:r>
      <w:r>
        <w:rPr>
          <w:lang w:val="en"/>
        </w:rPr>
        <w:t>New function for own business</w:t>
      </w:r>
    </w:p>
    <w:p w14:paraId="798C46D0" w14:textId="2797258A" w:rsidR="00955A76" w:rsidRPr="002A7BD0" w:rsidRDefault="00955A76" w:rsidP="00955A76">
      <w:pPr>
        <w:spacing w:line="276" w:lineRule="auto"/>
        <w:rPr>
          <w:lang w:val="en-US"/>
        </w:rPr>
      </w:pPr>
      <w:r>
        <w:rPr>
          <w:lang w:val="en"/>
        </w:rPr>
        <w:t>Select ‘</w:t>
      </w:r>
      <w:proofErr w:type="spellStart"/>
      <w:r>
        <w:rPr>
          <w:lang w:val="en"/>
        </w:rPr>
        <w:t>Gruppér</w:t>
      </w:r>
      <w:proofErr w:type="spellEnd"/>
      <w:r>
        <w:rPr>
          <w:lang w:val="en"/>
        </w:rPr>
        <w:t xml:space="preserve"> </w:t>
      </w:r>
      <w:proofErr w:type="spellStart"/>
      <w:r>
        <w:rPr>
          <w:lang w:val="en"/>
        </w:rPr>
        <w:t>Rettigheder</w:t>
      </w:r>
      <w:proofErr w:type="spellEnd"/>
      <w:r>
        <w:rPr>
          <w:lang w:val="en"/>
        </w:rPr>
        <w:t xml:space="preserve">’ (Group Rights) and then ‘Ny </w:t>
      </w:r>
      <w:proofErr w:type="spellStart"/>
      <w:r>
        <w:rPr>
          <w:lang w:val="en"/>
        </w:rPr>
        <w:t>rolle</w:t>
      </w:r>
      <w:proofErr w:type="spellEnd"/>
      <w:r>
        <w:rPr>
          <w:lang w:val="en"/>
        </w:rPr>
        <w:t xml:space="preserve"> for </w:t>
      </w:r>
      <w:proofErr w:type="spellStart"/>
      <w:r>
        <w:rPr>
          <w:lang w:val="en"/>
        </w:rPr>
        <w:t>egen</w:t>
      </w:r>
      <w:proofErr w:type="spellEnd"/>
      <w:r>
        <w:rPr>
          <w:lang w:val="en"/>
        </w:rPr>
        <w:t xml:space="preserve"> </w:t>
      </w:r>
      <w:proofErr w:type="spellStart"/>
      <w:r>
        <w:rPr>
          <w:lang w:val="en"/>
        </w:rPr>
        <w:t>virksomhed</w:t>
      </w:r>
      <w:proofErr w:type="spellEnd"/>
      <w:r>
        <w:rPr>
          <w:lang w:val="en"/>
        </w:rPr>
        <w:t xml:space="preserve">’ (New function for own business) to set up a new function with the right of notification. </w:t>
      </w:r>
    </w:p>
    <w:p w14:paraId="798C46D1" w14:textId="2E117BD5" w:rsidR="00955A76" w:rsidRPr="002A7BD0" w:rsidRDefault="00955A76" w:rsidP="00955A76">
      <w:pPr>
        <w:spacing w:line="276" w:lineRule="auto"/>
        <w:rPr>
          <w:lang w:val="en-US"/>
        </w:rPr>
      </w:pPr>
      <w:r>
        <w:rPr>
          <w:lang w:val="en"/>
        </w:rPr>
        <w:t xml:space="preserve">If </w:t>
      </w:r>
      <w:r w:rsidR="00254BAE">
        <w:rPr>
          <w:lang w:val="en"/>
        </w:rPr>
        <w:t xml:space="preserve">the right to submit </w:t>
      </w:r>
      <w:proofErr w:type="spellStart"/>
      <w:r w:rsidR="00254BAE">
        <w:rPr>
          <w:lang w:val="en"/>
        </w:rPr>
        <w:t>CbC</w:t>
      </w:r>
      <w:proofErr w:type="spellEnd"/>
      <w:r w:rsidR="00254BAE">
        <w:rPr>
          <w:lang w:val="en"/>
        </w:rPr>
        <w:t xml:space="preserve"> reports already exists, you may consider </w:t>
      </w:r>
      <w:proofErr w:type="gramStart"/>
      <w:r w:rsidR="00254BAE">
        <w:rPr>
          <w:lang w:val="en"/>
        </w:rPr>
        <w:t>to assign</w:t>
      </w:r>
      <w:proofErr w:type="gramEnd"/>
      <w:r w:rsidR="00254BAE">
        <w:rPr>
          <w:lang w:val="en"/>
        </w:rPr>
        <w:t xml:space="preserve"> the right to make </w:t>
      </w:r>
      <w:proofErr w:type="spellStart"/>
      <w:r w:rsidR="00254BAE">
        <w:rPr>
          <w:lang w:val="en"/>
        </w:rPr>
        <w:t>CbC</w:t>
      </w:r>
      <w:proofErr w:type="spellEnd"/>
      <w:r w:rsidR="00254BAE">
        <w:rPr>
          <w:lang w:val="en"/>
        </w:rPr>
        <w:t xml:space="preserve"> notifications to the same function</w:t>
      </w:r>
    </w:p>
    <w:p w14:paraId="2139AE16" w14:textId="0A9025FB" w:rsidR="00082CAE" w:rsidRDefault="00082CAE">
      <w:pPr>
        <w:rPr>
          <w:highlight w:val="lightGray"/>
          <w:lang w:val="en"/>
        </w:rPr>
      </w:pPr>
      <w:r>
        <w:rPr>
          <w:noProof/>
          <w:lang w:eastAsia="da-DK"/>
        </w:rPr>
        <w:drawing>
          <wp:inline distT="0" distB="0" distL="0" distR="0" wp14:anchorId="570DD78A" wp14:editId="1359A8D2">
            <wp:extent cx="6120130" cy="1370178"/>
            <wp:effectExtent l="0" t="0" r="0" b="1905"/>
            <wp:docPr id="9" name="Billede 9" descr="Name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370178"/>
                    </a:xfrm>
                    <a:prstGeom prst="rect">
                      <a:avLst/>
                    </a:prstGeom>
                    <a:noFill/>
                    <a:ln>
                      <a:noFill/>
                    </a:ln>
                  </pic:spPr>
                </pic:pic>
              </a:graphicData>
            </a:graphic>
          </wp:inline>
        </w:drawing>
      </w:r>
    </w:p>
    <w:p w14:paraId="798C46D2" w14:textId="24D358B5" w:rsidR="00955A76" w:rsidRPr="002A7BD0" w:rsidRDefault="00082CAE" w:rsidP="00082CAE">
      <w:pPr>
        <w:pStyle w:val="Billedtekst"/>
        <w:rPr>
          <w:lang w:val="en-US"/>
        </w:rPr>
      </w:pPr>
      <w:r w:rsidRPr="00984BCB">
        <w:rPr>
          <w:lang w:val="en-US"/>
        </w:rPr>
        <w:t xml:space="preserve">Figure </w:t>
      </w:r>
      <w:r w:rsidR="00984BCB">
        <w:fldChar w:fldCharType="begin"/>
      </w:r>
      <w:r w:rsidR="00984BCB" w:rsidRPr="00984BCB">
        <w:rPr>
          <w:lang w:val="en-US"/>
        </w:rPr>
        <w:instrText xml:space="preserve"> SEQ Figure \* ARABIC </w:instrText>
      </w:r>
      <w:r w:rsidR="00984BCB">
        <w:fldChar w:fldCharType="separate"/>
      </w:r>
      <w:r w:rsidR="00984BCB" w:rsidRPr="00984BCB">
        <w:rPr>
          <w:noProof/>
          <w:lang w:val="en-US"/>
        </w:rPr>
        <w:t>10</w:t>
      </w:r>
      <w:r w:rsidR="00984BCB">
        <w:rPr>
          <w:noProof/>
        </w:rPr>
        <w:fldChar w:fldCharType="end"/>
      </w:r>
      <w:r w:rsidRPr="00984BCB">
        <w:rPr>
          <w:lang w:val="en-US"/>
        </w:rPr>
        <w:t xml:space="preserve"> Name role</w:t>
      </w:r>
    </w:p>
    <w:p w14:paraId="798C46D3" w14:textId="77777777" w:rsidR="00955A76" w:rsidRPr="002A7BD0" w:rsidRDefault="00955A76" w:rsidP="00955A76">
      <w:pPr>
        <w:spacing w:line="276" w:lineRule="auto"/>
        <w:rPr>
          <w:lang w:val="en-US"/>
        </w:rPr>
      </w:pPr>
      <w:r>
        <w:rPr>
          <w:lang w:val="en"/>
        </w:rPr>
        <w:t>When you set up a new function, you should name it. Choose a meaningful name that makes sense to you and then click ‘</w:t>
      </w:r>
      <w:proofErr w:type="spellStart"/>
      <w:r>
        <w:rPr>
          <w:lang w:val="en"/>
        </w:rPr>
        <w:t>Fortsæt</w:t>
      </w:r>
      <w:proofErr w:type="spellEnd"/>
      <w:r>
        <w:rPr>
          <w:lang w:val="en"/>
        </w:rPr>
        <w:t xml:space="preserve">’ (Next). The relevant notification right for county-by-country reporting is </w:t>
      </w:r>
      <w:r>
        <w:rPr>
          <w:b/>
          <w:bCs/>
          <w:lang w:val="en"/>
        </w:rPr>
        <w:t>‘</w:t>
      </w:r>
      <w:proofErr w:type="spellStart"/>
      <w:r>
        <w:rPr>
          <w:b/>
          <w:bCs/>
          <w:lang w:val="en"/>
        </w:rPr>
        <w:t>Tilkendegiv</w:t>
      </w:r>
      <w:proofErr w:type="spellEnd"/>
      <w:r>
        <w:rPr>
          <w:b/>
          <w:bCs/>
          <w:lang w:val="en"/>
        </w:rPr>
        <w:t xml:space="preserve"> Land for land-rapport’ (Notification of county-by-country report)</w:t>
      </w:r>
      <w:r>
        <w:rPr>
          <w:lang w:val="en"/>
        </w:rPr>
        <w:t xml:space="preserve">. </w:t>
      </w:r>
    </w:p>
    <w:p w14:paraId="1C34DB7F" w14:textId="77777777" w:rsidR="00082CAE" w:rsidRDefault="00082CAE" w:rsidP="00955A76">
      <w:pPr>
        <w:spacing w:line="276" w:lineRule="auto"/>
        <w:rPr>
          <w:lang w:val="en"/>
        </w:rPr>
      </w:pPr>
    </w:p>
    <w:p w14:paraId="3D2BC8BB" w14:textId="77777777" w:rsidR="00082CAE" w:rsidRDefault="00082CAE" w:rsidP="00955A76">
      <w:pPr>
        <w:spacing w:line="276" w:lineRule="auto"/>
        <w:rPr>
          <w:lang w:val="en"/>
        </w:rPr>
      </w:pPr>
    </w:p>
    <w:p w14:paraId="1C78E4DB" w14:textId="77777777" w:rsidR="00082CAE" w:rsidRDefault="00082CAE" w:rsidP="00955A76">
      <w:pPr>
        <w:spacing w:line="276" w:lineRule="auto"/>
        <w:rPr>
          <w:lang w:val="en"/>
        </w:rPr>
      </w:pPr>
    </w:p>
    <w:p w14:paraId="5C5F4677" w14:textId="15A9A475" w:rsidR="00082CAE" w:rsidRDefault="00082CAE" w:rsidP="00955A76">
      <w:pPr>
        <w:spacing w:line="276" w:lineRule="auto"/>
        <w:rPr>
          <w:lang w:val="en"/>
        </w:rPr>
      </w:pPr>
      <w:r>
        <w:rPr>
          <w:noProof/>
          <w:lang w:eastAsia="da-DK"/>
        </w:rPr>
        <w:lastRenderedPageBreak/>
        <w:drawing>
          <wp:inline distT="0" distB="0" distL="0" distR="0" wp14:anchorId="232F4F07" wp14:editId="2F3DF3FA">
            <wp:extent cx="6120130" cy="2371725"/>
            <wp:effectExtent l="0" t="0" r="0" b="9525"/>
            <wp:docPr id="10" name="Billede 10" descr="Create a new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371725"/>
                    </a:xfrm>
                    <a:prstGeom prst="rect">
                      <a:avLst/>
                    </a:prstGeom>
                  </pic:spPr>
                </pic:pic>
              </a:graphicData>
            </a:graphic>
          </wp:inline>
        </w:drawing>
      </w:r>
    </w:p>
    <w:p w14:paraId="72D9A858" w14:textId="6F826B83" w:rsidR="00082CAE" w:rsidRPr="00082CAE" w:rsidRDefault="00082CAE" w:rsidP="00082CAE">
      <w:pPr>
        <w:pStyle w:val="Billedtekst"/>
        <w:rPr>
          <w:lang w:val="en-US"/>
        </w:rPr>
      </w:pPr>
      <w:r w:rsidRPr="00082CAE">
        <w:rPr>
          <w:lang w:val="en-US"/>
        </w:rPr>
        <w:t xml:space="preserve">Figure </w:t>
      </w:r>
      <w:r>
        <w:fldChar w:fldCharType="begin"/>
      </w:r>
      <w:r w:rsidRPr="00082CAE">
        <w:rPr>
          <w:lang w:val="en-US"/>
        </w:rPr>
        <w:instrText xml:space="preserve"> SEQ Figure \* ARABIC </w:instrText>
      </w:r>
      <w:r>
        <w:fldChar w:fldCharType="separate"/>
      </w:r>
      <w:r w:rsidR="00984BCB">
        <w:rPr>
          <w:noProof/>
          <w:lang w:val="en-US"/>
        </w:rPr>
        <w:t>11</w:t>
      </w:r>
      <w:r>
        <w:fldChar w:fldCharType="end"/>
      </w:r>
      <w:r w:rsidRPr="00082CAE">
        <w:rPr>
          <w:lang w:val="en-US"/>
        </w:rPr>
        <w:t xml:space="preserve"> Assign ri</w:t>
      </w:r>
      <w:r>
        <w:rPr>
          <w:lang w:val="en-US"/>
        </w:rPr>
        <w:t>ghts</w:t>
      </w:r>
    </w:p>
    <w:p w14:paraId="798C46D5" w14:textId="4E959AC5" w:rsidR="00955A76" w:rsidRPr="002A7BD0" w:rsidRDefault="00955A76" w:rsidP="00955A76">
      <w:pPr>
        <w:spacing w:line="276" w:lineRule="auto"/>
        <w:rPr>
          <w:lang w:val="en-US"/>
        </w:rPr>
      </w:pPr>
      <w:r>
        <w:rPr>
          <w:lang w:val="en"/>
        </w:rPr>
        <w:t>When you assign rights to a function, please select the domain ‘</w:t>
      </w:r>
      <w:proofErr w:type="spellStart"/>
      <w:r>
        <w:rPr>
          <w:lang w:val="en"/>
        </w:rPr>
        <w:t>Selskabsskat</w:t>
      </w:r>
      <w:proofErr w:type="spellEnd"/>
      <w:r>
        <w:rPr>
          <w:lang w:val="en"/>
        </w:rPr>
        <w:t>’ (Corporation tax) and then click ‘</w:t>
      </w:r>
      <w:proofErr w:type="spellStart"/>
      <w:r>
        <w:rPr>
          <w:lang w:val="en"/>
        </w:rPr>
        <w:t>Vælg</w:t>
      </w:r>
      <w:proofErr w:type="spellEnd"/>
      <w:r>
        <w:rPr>
          <w:lang w:val="en"/>
        </w:rPr>
        <w:t xml:space="preserve"> </w:t>
      </w:r>
      <w:proofErr w:type="spellStart"/>
      <w:r>
        <w:rPr>
          <w:lang w:val="en"/>
        </w:rPr>
        <w:t>domæne</w:t>
      </w:r>
      <w:proofErr w:type="spellEnd"/>
      <w:r>
        <w:rPr>
          <w:lang w:val="en"/>
        </w:rPr>
        <w:t>’ (Choose domain). Under ‘</w:t>
      </w:r>
      <w:proofErr w:type="spellStart"/>
      <w:r>
        <w:rPr>
          <w:lang w:val="en"/>
        </w:rPr>
        <w:t>Rettigheder</w:t>
      </w:r>
      <w:proofErr w:type="spellEnd"/>
      <w:r>
        <w:rPr>
          <w:lang w:val="en"/>
        </w:rPr>
        <w:t>’ (Rights)</w:t>
      </w:r>
      <w:r w:rsidR="002C3B08">
        <w:rPr>
          <w:lang w:val="en"/>
        </w:rPr>
        <w:t>,</w:t>
      </w:r>
      <w:r>
        <w:rPr>
          <w:lang w:val="en"/>
        </w:rPr>
        <w:t xml:space="preserve"> you select ‘</w:t>
      </w:r>
      <w:proofErr w:type="spellStart"/>
      <w:r>
        <w:rPr>
          <w:lang w:val="en"/>
        </w:rPr>
        <w:t>Tilkendegiv</w:t>
      </w:r>
      <w:proofErr w:type="spellEnd"/>
      <w:r>
        <w:rPr>
          <w:lang w:val="en"/>
        </w:rPr>
        <w:t xml:space="preserve"> Land for land-rapport’ (Notification of country-by-country report) and click ‘</w:t>
      </w:r>
      <w:proofErr w:type="spellStart"/>
      <w:r>
        <w:rPr>
          <w:lang w:val="en"/>
        </w:rPr>
        <w:t>Vælg</w:t>
      </w:r>
      <w:proofErr w:type="spellEnd"/>
      <w:r>
        <w:rPr>
          <w:lang w:val="en"/>
        </w:rPr>
        <w:t xml:space="preserve"> </w:t>
      </w:r>
      <w:proofErr w:type="spellStart"/>
      <w:r>
        <w:rPr>
          <w:lang w:val="en"/>
        </w:rPr>
        <w:t>rettighed</w:t>
      </w:r>
      <w:proofErr w:type="spellEnd"/>
      <w:r>
        <w:rPr>
          <w:lang w:val="en"/>
        </w:rPr>
        <w:t>’ (Select right). Next, you click ‘Gem’ (Save) and the group of rights is now set up.</w:t>
      </w:r>
    </w:p>
    <w:p w14:paraId="1F10AB44" w14:textId="5531CB40" w:rsidR="00082CAE" w:rsidRDefault="00183C7C">
      <w:pPr>
        <w:rPr>
          <w:highlight w:val="lightGray"/>
          <w:lang w:val="en"/>
        </w:rPr>
      </w:pPr>
      <w:r>
        <w:rPr>
          <w:noProof/>
          <w:lang w:eastAsia="da-DK"/>
        </w:rPr>
        <w:t xml:space="preserve">Receipt </w:t>
      </w:r>
      <w:r w:rsidR="00082CAE">
        <w:rPr>
          <w:noProof/>
          <w:lang w:eastAsia="da-DK"/>
        </w:rPr>
        <w:drawing>
          <wp:inline distT="0" distB="0" distL="0" distR="0" wp14:anchorId="2312A509" wp14:editId="357AE24D">
            <wp:extent cx="6120130" cy="1291590"/>
            <wp:effectExtent l="0" t="0" r="0" b="3810"/>
            <wp:docPr id="14" name="Billede 14" descr="Receipt for creating ad new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291590"/>
                    </a:xfrm>
                    <a:prstGeom prst="rect">
                      <a:avLst/>
                    </a:prstGeom>
                  </pic:spPr>
                </pic:pic>
              </a:graphicData>
            </a:graphic>
          </wp:inline>
        </w:drawing>
      </w:r>
    </w:p>
    <w:p w14:paraId="798C46D6" w14:textId="7F9673C9" w:rsidR="00955A76" w:rsidRPr="00082CAE" w:rsidRDefault="00082CAE" w:rsidP="00082CAE">
      <w:pPr>
        <w:pStyle w:val="Billedtekst"/>
        <w:rPr>
          <w:lang w:val="en-US"/>
        </w:rPr>
      </w:pPr>
      <w:r w:rsidRPr="00082CAE">
        <w:rPr>
          <w:lang w:val="en-US"/>
        </w:rPr>
        <w:t xml:space="preserve">Figure </w:t>
      </w:r>
      <w:r>
        <w:fldChar w:fldCharType="begin"/>
      </w:r>
      <w:r w:rsidRPr="00082CAE">
        <w:rPr>
          <w:lang w:val="en-US"/>
        </w:rPr>
        <w:instrText xml:space="preserve"> SEQ Figure \* ARABIC </w:instrText>
      </w:r>
      <w:r>
        <w:fldChar w:fldCharType="separate"/>
      </w:r>
      <w:r w:rsidR="00984BCB">
        <w:rPr>
          <w:noProof/>
          <w:lang w:val="en-US"/>
        </w:rPr>
        <w:t>12</w:t>
      </w:r>
      <w:r>
        <w:fldChar w:fldCharType="end"/>
      </w:r>
      <w:r w:rsidRPr="00082CAE">
        <w:rPr>
          <w:lang w:val="en-US"/>
        </w:rPr>
        <w:t xml:space="preserve"> Receipt</w:t>
      </w:r>
      <w:r>
        <w:rPr>
          <w:lang w:val="en-US"/>
        </w:rPr>
        <w:t xml:space="preserve"> for creation of CBC notification role </w:t>
      </w:r>
    </w:p>
    <w:p w14:paraId="798C46D7" w14:textId="20A75590" w:rsidR="00955A76" w:rsidRPr="002A7BD0" w:rsidRDefault="00955A76" w:rsidP="00955A76">
      <w:pPr>
        <w:spacing w:line="276" w:lineRule="auto"/>
        <w:rPr>
          <w:lang w:val="en-US"/>
        </w:rPr>
      </w:pPr>
      <w:r>
        <w:rPr>
          <w:lang w:val="en"/>
        </w:rPr>
        <w:t xml:space="preserve">When the notification function is set up and the right has been saved, </w:t>
      </w:r>
      <w:r w:rsidR="002C3B08">
        <w:rPr>
          <w:lang w:val="en"/>
        </w:rPr>
        <w:t xml:space="preserve">the </w:t>
      </w:r>
      <w:r>
        <w:rPr>
          <w:lang w:val="en"/>
        </w:rPr>
        <w:t>receipt</w:t>
      </w:r>
      <w:r w:rsidR="002C3B08">
        <w:rPr>
          <w:lang w:val="en"/>
        </w:rPr>
        <w:t xml:space="preserve"> will appear on the screen</w:t>
      </w:r>
      <w:r>
        <w:rPr>
          <w:lang w:val="en"/>
        </w:rPr>
        <w:t xml:space="preserve">. </w:t>
      </w:r>
    </w:p>
    <w:p w14:paraId="798C46D8" w14:textId="77777777" w:rsidR="00955A76" w:rsidRPr="002A7BD0" w:rsidRDefault="00955A76" w:rsidP="00955A76">
      <w:pPr>
        <w:pStyle w:val="Overskrift3"/>
        <w:spacing w:line="276" w:lineRule="auto"/>
        <w:rPr>
          <w:lang w:val="en-US"/>
        </w:rPr>
      </w:pPr>
      <w:bookmarkStart w:id="4" w:name="_Toc527357887"/>
      <w:r>
        <w:rPr>
          <w:lang w:val="en"/>
        </w:rPr>
        <w:t>3.3.4 Assigning groups of rights</w:t>
      </w:r>
      <w:bookmarkEnd w:id="4"/>
    </w:p>
    <w:p w14:paraId="798C46D9" w14:textId="2CDBDBFA" w:rsidR="00955A76" w:rsidRPr="002A7BD0" w:rsidRDefault="00955A76" w:rsidP="00955A76">
      <w:pPr>
        <w:rPr>
          <w:lang w:val="en-US"/>
        </w:rPr>
      </w:pPr>
      <w:r>
        <w:rPr>
          <w:lang w:val="en"/>
        </w:rPr>
        <w:t>After the notification function has been set up, it can be assigned an employee certificate</w:t>
      </w:r>
      <w:r w:rsidR="002C3B08">
        <w:rPr>
          <w:lang w:val="en"/>
        </w:rPr>
        <w:t>, which will</w:t>
      </w:r>
      <w:r>
        <w:rPr>
          <w:lang w:val="en"/>
        </w:rPr>
        <w:t xml:space="preserve"> associat</w:t>
      </w:r>
      <w:r w:rsidR="002C3B08">
        <w:rPr>
          <w:lang w:val="en"/>
        </w:rPr>
        <w:t>e</w:t>
      </w:r>
      <w:r>
        <w:rPr>
          <w:lang w:val="en"/>
        </w:rPr>
        <w:t xml:space="preserve"> an employee with the function.</w:t>
      </w:r>
    </w:p>
    <w:p w14:paraId="00C47483" w14:textId="4E063BBE" w:rsidR="00082CAE" w:rsidRDefault="00082CAE">
      <w:pPr>
        <w:rPr>
          <w:highlight w:val="lightGray"/>
          <w:lang w:val="en"/>
        </w:rPr>
      </w:pPr>
      <w:r>
        <w:rPr>
          <w:noProof/>
          <w:lang w:eastAsia="da-DK"/>
        </w:rPr>
        <w:drawing>
          <wp:inline distT="0" distB="0" distL="0" distR="0" wp14:anchorId="602ED4E5" wp14:editId="365397DC">
            <wp:extent cx="6120130" cy="1675130"/>
            <wp:effectExtent l="0" t="0" r="0" b="1270"/>
            <wp:docPr id="15" name="Billede 15" descr="Company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675130"/>
                    </a:xfrm>
                    <a:prstGeom prst="rect">
                      <a:avLst/>
                    </a:prstGeom>
                  </pic:spPr>
                </pic:pic>
              </a:graphicData>
            </a:graphic>
          </wp:inline>
        </w:drawing>
      </w:r>
    </w:p>
    <w:p w14:paraId="798C46DA" w14:textId="34D1D36B" w:rsidR="00955A76" w:rsidRPr="002D693E" w:rsidRDefault="00082CAE" w:rsidP="00082CAE">
      <w:pPr>
        <w:pStyle w:val="Billedtekst"/>
        <w:rPr>
          <w:lang w:val="en-US"/>
        </w:rPr>
      </w:pPr>
      <w:r w:rsidRPr="00984BCB">
        <w:rPr>
          <w:lang w:val="en-US"/>
        </w:rPr>
        <w:t xml:space="preserve">Figure </w:t>
      </w:r>
      <w:r>
        <w:fldChar w:fldCharType="begin"/>
      </w:r>
      <w:r w:rsidRPr="00984BCB">
        <w:rPr>
          <w:lang w:val="en-US"/>
        </w:rPr>
        <w:instrText xml:space="preserve"> SEQ Figure \* ARABIC </w:instrText>
      </w:r>
      <w:r>
        <w:fldChar w:fldCharType="separate"/>
      </w:r>
      <w:r w:rsidR="00984BCB" w:rsidRPr="00984BCB">
        <w:rPr>
          <w:noProof/>
          <w:lang w:val="en-US"/>
        </w:rPr>
        <w:t>13</w:t>
      </w:r>
      <w:r>
        <w:fldChar w:fldCharType="end"/>
      </w:r>
      <w:r w:rsidRPr="00984BCB">
        <w:rPr>
          <w:lang w:val="en-US"/>
        </w:rPr>
        <w:t xml:space="preserve"> </w:t>
      </w:r>
      <w:proofErr w:type="spellStart"/>
      <w:r w:rsidR="003E49A4" w:rsidRPr="00984BCB">
        <w:rPr>
          <w:lang w:val="en-US"/>
        </w:rPr>
        <w:t>Gruppér</w:t>
      </w:r>
      <w:proofErr w:type="spellEnd"/>
      <w:r w:rsidR="003E49A4" w:rsidRPr="00984BCB">
        <w:rPr>
          <w:lang w:val="en-US"/>
        </w:rPr>
        <w:t xml:space="preserve"> </w:t>
      </w:r>
      <w:proofErr w:type="spellStart"/>
      <w:r w:rsidR="003E49A4" w:rsidRPr="00984BCB">
        <w:rPr>
          <w:lang w:val="en-US"/>
        </w:rPr>
        <w:t>rettigheder</w:t>
      </w:r>
      <w:proofErr w:type="spellEnd"/>
      <w:r w:rsidR="003E49A4" w:rsidRPr="00984BCB">
        <w:rPr>
          <w:lang w:val="en-US"/>
        </w:rPr>
        <w:t xml:space="preserve"> (Group rights) </w:t>
      </w:r>
    </w:p>
    <w:p w14:paraId="798C46DB" w14:textId="42AE1A12" w:rsidR="00955A76" w:rsidRPr="002A7BD0" w:rsidRDefault="00955A76">
      <w:pPr>
        <w:rPr>
          <w:lang w:val="en-US"/>
        </w:rPr>
      </w:pPr>
      <w:r>
        <w:rPr>
          <w:lang w:val="en"/>
        </w:rPr>
        <w:lastRenderedPageBreak/>
        <w:t xml:space="preserve">For you to assign the notification function to an employee </w:t>
      </w:r>
      <w:r w:rsidR="00307336">
        <w:rPr>
          <w:lang w:val="en"/>
        </w:rPr>
        <w:t>certificate</w:t>
      </w:r>
      <w:r>
        <w:rPr>
          <w:lang w:val="en"/>
        </w:rPr>
        <w:t xml:space="preserve"> please select the menu item ‘</w:t>
      </w:r>
      <w:proofErr w:type="spellStart"/>
      <w:r>
        <w:rPr>
          <w:lang w:val="en"/>
        </w:rPr>
        <w:t>Gruppér</w:t>
      </w:r>
      <w:proofErr w:type="spellEnd"/>
      <w:r>
        <w:rPr>
          <w:lang w:val="en"/>
        </w:rPr>
        <w:t xml:space="preserve"> </w:t>
      </w:r>
      <w:proofErr w:type="spellStart"/>
      <w:r>
        <w:rPr>
          <w:lang w:val="en"/>
        </w:rPr>
        <w:t>rettigheder</w:t>
      </w:r>
      <w:proofErr w:type="spellEnd"/>
      <w:r>
        <w:rPr>
          <w:lang w:val="en"/>
        </w:rPr>
        <w:t>’ (Group rights). Then click ‘</w:t>
      </w:r>
      <w:proofErr w:type="spellStart"/>
      <w:r>
        <w:rPr>
          <w:lang w:val="en"/>
        </w:rPr>
        <w:t>Medarbejdere</w:t>
      </w:r>
      <w:proofErr w:type="spellEnd"/>
      <w:r>
        <w:rPr>
          <w:lang w:val="en"/>
        </w:rPr>
        <w:t>’ (Employees) next to the desired function name, which in this example is ‘</w:t>
      </w:r>
      <w:proofErr w:type="spellStart"/>
      <w:r>
        <w:rPr>
          <w:lang w:val="en"/>
        </w:rPr>
        <w:t>Tilkendegivelse</w:t>
      </w:r>
      <w:proofErr w:type="spellEnd"/>
      <w:r>
        <w:rPr>
          <w:lang w:val="en"/>
        </w:rPr>
        <w:t>’ (Notification).</w:t>
      </w:r>
    </w:p>
    <w:p w14:paraId="51DDCE67" w14:textId="14E0FCDF" w:rsidR="003E49A4" w:rsidRDefault="003E49A4">
      <w:pPr>
        <w:rPr>
          <w:highlight w:val="lightGray"/>
          <w:lang w:val="en"/>
        </w:rPr>
      </w:pPr>
      <w:r>
        <w:rPr>
          <w:noProof/>
          <w:lang w:eastAsia="da-DK"/>
        </w:rPr>
        <w:drawing>
          <wp:inline distT="0" distB="0" distL="0" distR="0" wp14:anchorId="1651A53F" wp14:editId="71358EF5">
            <wp:extent cx="6120130" cy="2000885"/>
            <wp:effectExtent l="0" t="0" r="0" b="0"/>
            <wp:docPr id="29" name="Billede 29" descr="Assign role to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000885"/>
                    </a:xfrm>
                    <a:prstGeom prst="rect">
                      <a:avLst/>
                    </a:prstGeom>
                  </pic:spPr>
                </pic:pic>
              </a:graphicData>
            </a:graphic>
          </wp:inline>
        </w:drawing>
      </w:r>
    </w:p>
    <w:p w14:paraId="798C46DC" w14:textId="468C4428" w:rsidR="00955A76" w:rsidRPr="003E49A4" w:rsidRDefault="003E49A4" w:rsidP="003E49A4">
      <w:pPr>
        <w:pStyle w:val="Billedtekst"/>
        <w:rPr>
          <w:lang w:val="en-US"/>
        </w:rPr>
      </w:pPr>
      <w:r w:rsidRPr="003E49A4">
        <w:rPr>
          <w:lang w:val="en-US"/>
        </w:rPr>
        <w:t xml:space="preserve">Figure </w:t>
      </w:r>
      <w:r>
        <w:fldChar w:fldCharType="begin"/>
      </w:r>
      <w:r w:rsidRPr="003E49A4">
        <w:rPr>
          <w:lang w:val="en-US"/>
        </w:rPr>
        <w:instrText xml:space="preserve"> SEQ Figure \* ARABIC </w:instrText>
      </w:r>
      <w:r>
        <w:fldChar w:fldCharType="separate"/>
      </w:r>
      <w:r w:rsidR="00984BCB">
        <w:rPr>
          <w:noProof/>
          <w:lang w:val="en-US"/>
        </w:rPr>
        <w:t>14</w:t>
      </w:r>
      <w:r>
        <w:fldChar w:fldCharType="end"/>
      </w:r>
      <w:r w:rsidRPr="003E49A4">
        <w:rPr>
          <w:lang w:val="en-US"/>
        </w:rPr>
        <w:t xml:space="preserve"> Assign role to e</w:t>
      </w:r>
      <w:r>
        <w:rPr>
          <w:lang w:val="en-US"/>
        </w:rPr>
        <w:t xml:space="preserve">mployee </w:t>
      </w:r>
    </w:p>
    <w:p w14:paraId="798C46DD" w14:textId="77777777" w:rsidR="00955A76" w:rsidRPr="002A7BD0" w:rsidRDefault="00955A76" w:rsidP="00955A76">
      <w:pPr>
        <w:spacing w:line="276" w:lineRule="auto"/>
        <w:rPr>
          <w:lang w:val="en-US"/>
        </w:rPr>
      </w:pPr>
      <w:r>
        <w:rPr>
          <w:lang w:val="en"/>
        </w:rPr>
        <w:t>You will then be presented with a list of possible employees to accept the function. Mark the employee(s) and use the arrow tab to move them to ‘</w:t>
      </w:r>
      <w:proofErr w:type="spellStart"/>
      <w:r>
        <w:rPr>
          <w:lang w:val="en"/>
        </w:rPr>
        <w:t>Valgte</w:t>
      </w:r>
      <w:proofErr w:type="spellEnd"/>
      <w:r>
        <w:rPr>
          <w:lang w:val="en"/>
        </w:rPr>
        <w:t xml:space="preserve"> </w:t>
      </w:r>
      <w:proofErr w:type="spellStart"/>
      <w:r>
        <w:rPr>
          <w:lang w:val="en"/>
        </w:rPr>
        <w:t>medarbejdere</w:t>
      </w:r>
      <w:proofErr w:type="spellEnd"/>
      <w:r>
        <w:rPr>
          <w:lang w:val="en"/>
        </w:rPr>
        <w:t>’ (Selected employees). Click ‘Gem’ (Save) to save the changes.</w:t>
      </w:r>
    </w:p>
    <w:p w14:paraId="798C46DE" w14:textId="0E1F7D17" w:rsidR="00955A76" w:rsidRPr="002A7BD0" w:rsidRDefault="00955A76" w:rsidP="00955A76">
      <w:pPr>
        <w:spacing w:line="276" w:lineRule="auto"/>
        <w:rPr>
          <w:lang w:val="en-US"/>
        </w:rPr>
      </w:pPr>
      <w:r>
        <w:rPr>
          <w:lang w:val="en"/>
        </w:rPr>
        <w:t>The procedure for assigning rights to business certificates</w:t>
      </w:r>
      <w:r w:rsidR="00307336">
        <w:rPr>
          <w:lang w:val="en"/>
        </w:rPr>
        <w:t>,</w:t>
      </w:r>
      <w:r>
        <w:rPr>
          <w:lang w:val="en"/>
        </w:rPr>
        <w:t xml:space="preserve"> is very similar to the above description of employee certificates, please see </w:t>
      </w:r>
      <w:hyperlink w:anchor="_3.3.5_Se_en" w:history="1">
        <w:r>
          <w:rPr>
            <w:rStyle w:val="Hyperlink"/>
            <w:u w:val="none"/>
            <w:lang w:val="en"/>
          </w:rPr>
          <w:t>3.3.5</w:t>
        </w:r>
      </w:hyperlink>
    </w:p>
    <w:p w14:paraId="798C46DF" w14:textId="77777777" w:rsidR="00955A76" w:rsidRPr="002A7BD0" w:rsidRDefault="00955A76" w:rsidP="00955A76">
      <w:pPr>
        <w:rPr>
          <w:lang w:val="en-US"/>
        </w:rPr>
      </w:pPr>
    </w:p>
    <w:p w14:paraId="798C46E0" w14:textId="77777777" w:rsidR="00955A76" w:rsidRPr="002A7BD0" w:rsidRDefault="00955A76" w:rsidP="00955A76">
      <w:pPr>
        <w:pStyle w:val="Overskrift3"/>
        <w:spacing w:line="276" w:lineRule="auto"/>
        <w:rPr>
          <w:lang w:val="en-US"/>
        </w:rPr>
      </w:pPr>
      <w:bookmarkStart w:id="5" w:name="_3.3.5_Se_en"/>
      <w:bookmarkStart w:id="6" w:name="_Toc527357888"/>
      <w:bookmarkEnd w:id="5"/>
      <w:r>
        <w:rPr>
          <w:lang w:val="en"/>
        </w:rPr>
        <w:t>3.3.5 Assigning employee rights</w:t>
      </w:r>
      <w:bookmarkEnd w:id="6"/>
    </w:p>
    <w:p w14:paraId="798C46E1" w14:textId="77777777" w:rsidR="00955A76" w:rsidRPr="002A7BD0" w:rsidRDefault="00955A76" w:rsidP="00955A76">
      <w:pPr>
        <w:rPr>
          <w:lang w:val="en-US"/>
        </w:rPr>
      </w:pPr>
      <w:r>
        <w:rPr>
          <w:lang w:val="en"/>
        </w:rPr>
        <w:t>You can also assign rights to an employee by selecting ‘</w:t>
      </w:r>
      <w:proofErr w:type="spellStart"/>
      <w:r>
        <w:rPr>
          <w:lang w:val="en"/>
        </w:rPr>
        <w:t>Tildel</w:t>
      </w:r>
      <w:proofErr w:type="spellEnd"/>
      <w:r>
        <w:rPr>
          <w:lang w:val="en"/>
        </w:rPr>
        <w:t xml:space="preserve"> </w:t>
      </w:r>
      <w:proofErr w:type="spellStart"/>
      <w:r>
        <w:rPr>
          <w:lang w:val="en"/>
        </w:rPr>
        <w:t>medarbejder</w:t>
      </w:r>
      <w:proofErr w:type="spellEnd"/>
      <w:r>
        <w:rPr>
          <w:lang w:val="en"/>
        </w:rPr>
        <w:t xml:space="preserve"> </w:t>
      </w:r>
      <w:proofErr w:type="spellStart"/>
      <w:r>
        <w:rPr>
          <w:lang w:val="en"/>
        </w:rPr>
        <w:t>rettigheder</w:t>
      </w:r>
      <w:proofErr w:type="spellEnd"/>
      <w:r>
        <w:rPr>
          <w:lang w:val="en"/>
        </w:rPr>
        <w:t>’ (Assigning employee rights). Here, you can also see which functions are assigned to the individual employees.</w:t>
      </w:r>
    </w:p>
    <w:p w14:paraId="11967C72" w14:textId="5530D5DD" w:rsidR="003E49A4" w:rsidRDefault="003E49A4" w:rsidP="00955A76">
      <w:pPr>
        <w:rPr>
          <w:highlight w:val="lightGray"/>
          <w:lang w:val="en"/>
        </w:rPr>
      </w:pPr>
      <w:r>
        <w:rPr>
          <w:noProof/>
          <w:lang w:eastAsia="da-DK"/>
        </w:rPr>
        <w:drawing>
          <wp:inline distT="0" distB="0" distL="0" distR="0" wp14:anchorId="4D895ED1" wp14:editId="3AD404C6">
            <wp:extent cx="6120130" cy="1910715"/>
            <wp:effectExtent l="0" t="0" r="0" b="0"/>
            <wp:docPr id="30" name="Billede 30" descr="Company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910715"/>
                    </a:xfrm>
                    <a:prstGeom prst="rect">
                      <a:avLst/>
                    </a:prstGeom>
                  </pic:spPr>
                </pic:pic>
              </a:graphicData>
            </a:graphic>
          </wp:inline>
        </w:drawing>
      </w:r>
    </w:p>
    <w:p w14:paraId="798C46E2" w14:textId="34C481FB" w:rsidR="00955A76" w:rsidRPr="003E49A4" w:rsidRDefault="003E49A4" w:rsidP="003E49A4">
      <w:pPr>
        <w:pStyle w:val="Billedtekst"/>
        <w:rPr>
          <w:lang w:val="en-US"/>
        </w:rPr>
      </w:pPr>
      <w:r w:rsidRPr="003E49A4">
        <w:rPr>
          <w:lang w:val="en-US"/>
        </w:rPr>
        <w:t xml:space="preserve">Figure </w:t>
      </w:r>
      <w:r>
        <w:fldChar w:fldCharType="begin"/>
      </w:r>
      <w:r w:rsidRPr="003E49A4">
        <w:rPr>
          <w:lang w:val="en-US"/>
        </w:rPr>
        <w:instrText xml:space="preserve"> SEQ Figure \* ARABIC </w:instrText>
      </w:r>
      <w:r>
        <w:fldChar w:fldCharType="separate"/>
      </w:r>
      <w:r w:rsidR="00984BCB">
        <w:rPr>
          <w:noProof/>
          <w:lang w:val="en-US"/>
        </w:rPr>
        <w:t>15</w:t>
      </w:r>
      <w:r>
        <w:fldChar w:fldCharType="end"/>
      </w:r>
      <w:r w:rsidRPr="003E49A4">
        <w:rPr>
          <w:lang w:val="en-US"/>
        </w:rPr>
        <w:t xml:space="preserve"> </w:t>
      </w:r>
      <w:r>
        <w:rPr>
          <w:lang w:val="en-US"/>
        </w:rPr>
        <w:t>Select employee</w:t>
      </w:r>
    </w:p>
    <w:p w14:paraId="798C46E3" w14:textId="77777777" w:rsidR="00955A76" w:rsidRPr="002A7BD0" w:rsidRDefault="00955A76" w:rsidP="00955A76">
      <w:pPr>
        <w:spacing w:line="276" w:lineRule="auto"/>
        <w:rPr>
          <w:lang w:val="en-US"/>
        </w:rPr>
      </w:pPr>
      <w:r>
        <w:rPr>
          <w:lang w:val="en"/>
        </w:rPr>
        <w:t>Click ‘</w:t>
      </w:r>
      <w:proofErr w:type="spellStart"/>
      <w:r>
        <w:rPr>
          <w:lang w:val="en"/>
        </w:rPr>
        <w:t>Rettigheder</w:t>
      </w:r>
      <w:proofErr w:type="spellEnd"/>
      <w:r>
        <w:rPr>
          <w:lang w:val="en"/>
        </w:rPr>
        <w:t>’ (Rights) next to the relevant employee.</w:t>
      </w:r>
    </w:p>
    <w:p w14:paraId="798C46E4" w14:textId="5254F549" w:rsidR="00955A76" w:rsidRPr="002A7BD0" w:rsidRDefault="003E49A4" w:rsidP="003E49A4">
      <w:pPr>
        <w:pStyle w:val="Billedtekst"/>
        <w:rPr>
          <w:lang w:val="en-US"/>
        </w:rPr>
      </w:pPr>
      <w:r>
        <w:rPr>
          <w:noProof/>
          <w:lang w:eastAsia="da-DK"/>
        </w:rPr>
        <w:lastRenderedPageBreak/>
        <w:drawing>
          <wp:inline distT="0" distB="0" distL="0" distR="0" wp14:anchorId="71E39C0E" wp14:editId="78A35CC3">
            <wp:extent cx="6120130" cy="3206417"/>
            <wp:effectExtent l="0" t="0" r="0" b="0"/>
            <wp:docPr id="28" name="Billede 28" descr="Employee system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206417"/>
                    </a:xfrm>
                    <a:prstGeom prst="rect">
                      <a:avLst/>
                    </a:prstGeom>
                    <a:noFill/>
                  </pic:spPr>
                </pic:pic>
              </a:graphicData>
            </a:graphic>
          </wp:inline>
        </w:drawing>
      </w:r>
      <w:r w:rsidR="00955A76">
        <w:rPr>
          <w:lang w:val="en"/>
        </w:rPr>
        <w:br/>
      </w:r>
      <w:r w:rsidRPr="003E49A4">
        <w:rPr>
          <w:lang w:val="en-US"/>
        </w:rPr>
        <w:t xml:space="preserve">Figure </w:t>
      </w:r>
      <w:r>
        <w:fldChar w:fldCharType="begin"/>
      </w:r>
      <w:r w:rsidRPr="003E49A4">
        <w:rPr>
          <w:lang w:val="en-US"/>
        </w:rPr>
        <w:instrText xml:space="preserve"> SEQ Figure \* ARABIC </w:instrText>
      </w:r>
      <w:r>
        <w:fldChar w:fldCharType="separate"/>
      </w:r>
      <w:r w:rsidR="00984BCB">
        <w:rPr>
          <w:noProof/>
          <w:lang w:val="en-US"/>
        </w:rPr>
        <w:t>16</w:t>
      </w:r>
      <w:r>
        <w:fldChar w:fldCharType="end"/>
      </w:r>
      <w:r w:rsidRPr="003E49A4">
        <w:rPr>
          <w:lang w:val="en-US"/>
        </w:rPr>
        <w:t xml:space="preserve"> Assign rights t</w:t>
      </w:r>
      <w:r>
        <w:rPr>
          <w:lang w:val="en-US"/>
        </w:rPr>
        <w:t>o an employee</w:t>
      </w:r>
    </w:p>
    <w:p w14:paraId="798C46E5" w14:textId="11A4C1E7" w:rsidR="00955A76" w:rsidRPr="002A7BD0" w:rsidRDefault="00955A76" w:rsidP="00955A76">
      <w:pPr>
        <w:spacing w:line="276" w:lineRule="auto"/>
        <w:rPr>
          <w:lang w:val="en-US"/>
        </w:rPr>
      </w:pPr>
      <w:r>
        <w:rPr>
          <w:lang w:val="en"/>
        </w:rPr>
        <w:t xml:space="preserve">You will then be shown </w:t>
      </w:r>
      <w:r w:rsidR="00F55060">
        <w:rPr>
          <w:lang w:val="en"/>
        </w:rPr>
        <w:t xml:space="preserve">a list of </w:t>
      </w:r>
      <w:r>
        <w:rPr>
          <w:lang w:val="en"/>
        </w:rPr>
        <w:t xml:space="preserve">the functions you can assign to the employee and any functions the employee already has. Here, you can assign or remove employee functions. When you have assigned </w:t>
      </w:r>
      <w:r w:rsidR="00F55060">
        <w:rPr>
          <w:lang w:val="en"/>
        </w:rPr>
        <w:t>a</w:t>
      </w:r>
      <w:r>
        <w:rPr>
          <w:lang w:val="en"/>
        </w:rPr>
        <w:t xml:space="preserve"> function to an employee, the employee can log on to E-tax for businesses and submit a notification. </w:t>
      </w:r>
    </w:p>
    <w:p w14:paraId="798C46E6" w14:textId="77777777" w:rsidR="00955A76" w:rsidRPr="002A7BD0" w:rsidRDefault="00955A76" w:rsidP="00955A76">
      <w:pPr>
        <w:pStyle w:val="Overskrift3"/>
        <w:spacing w:line="276" w:lineRule="auto"/>
        <w:rPr>
          <w:lang w:val="en-US"/>
        </w:rPr>
      </w:pPr>
      <w:bookmarkStart w:id="7" w:name="_Toc527357889"/>
      <w:r>
        <w:rPr>
          <w:lang w:val="en"/>
        </w:rPr>
        <w:t>3.3.6 The accountant scheme (</w:t>
      </w:r>
      <w:proofErr w:type="spellStart"/>
      <w:r>
        <w:rPr>
          <w:lang w:val="en"/>
        </w:rPr>
        <w:t>revisorordningen</w:t>
      </w:r>
      <w:proofErr w:type="spellEnd"/>
      <w:r>
        <w:rPr>
          <w:lang w:val="en"/>
        </w:rPr>
        <w:t>)</w:t>
      </w:r>
      <w:bookmarkEnd w:id="7"/>
    </w:p>
    <w:p w14:paraId="798C46E7" w14:textId="77777777" w:rsidR="00955A76" w:rsidRPr="002A7BD0" w:rsidRDefault="00955A76" w:rsidP="00955A76">
      <w:pPr>
        <w:spacing w:line="276" w:lineRule="auto"/>
        <w:rPr>
          <w:lang w:val="en-US"/>
        </w:rPr>
      </w:pPr>
      <w:r>
        <w:rPr>
          <w:lang w:val="en"/>
        </w:rPr>
        <w:t xml:space="preserve">The company can also delegate the right to submit notifications on behalf of the company to a third party. </w:t>
      </w:r>
    </w:p>
    <w:p w14:paraId="798C46E8" w14:textId="77777777" w:rsidR="00955A76" w:rsidRPr="002A7BD0" w:rsidRDefault="00955A76" w:rsidP="00955A76">
      <w:pPr>
        <w:spacing w:line="276" w:lineRule="auto"/>
        <w:rPr>
          <w:lang w:val="en-US"/>
        </w:rPr>
      </w:pPr>
      <w:r>
        <w:rPr>
          <w:lang w:val="en"/>
        </w:rPr>
        <w:t>It is important that the third party intended to submit notifications on behalf of the company has signed up for the accountant scheme as this is the only way to obtain this function.</w:t>
      </w:r>
    </w:p>
    <w:p w14:paraId="798C46E9" w14:textId="77777777" w:rsidR="00955A76" w:rsidRPr="002A7BD0" w:rsidRDefault="00955A76" w:rsidP="00955A76">
      <w:pPr>
        <w:pStyle w:val="Overskrift3"/>
        <w:spacing w:line="276" w:lineRule="auto"/>
        <w:rPr>
          <w:lang w:val="en-US"/>
        </w:rPr>
      </w:pPr>
      <w:bookmarkStart w:id="8" w:name="_Toc527357890"/>
      <w:r>
        <w:rPr>
          <w:lang w:val="en"/>
        </w:rPr>
        <w:t xml:space="preserve">3.3.6.1 Signing up for </w:t>
      </w:r>
      <w:bookmarkStart w:id="9" w:name="_Hlk24450050"/>
      <w:r>
        <w:rPr>
          <w:lang w:val="en"/>
        </w:rPr>
        <w:t>the accountant scheme (</w:t>
      </w:r>
      <w:proofErr w:type="spellStart"/>
      <w:r>
        <w:rPr>
          <w:lang w:val="en"/>
        </w:rPr>
        <w:t>revisorordningen</w:t>
      </w:r>
      <w:proofErr w:type="spellEnd"/>
      <w:r>
        <w:rPr>
          <w:lang w:val="en"/>
        </w:rPr>
        <w:t>)</w:t>
      </w:r>
      <w:bookmarkEnd w:id="8"/>
      <w:bookmarkEnd w:id="9"/>
    </w:p>
    <w:p w14:paraId="798C46EA" w14:textId="7B2E02D9" w:rsidR="00955A76" w:rsidRDefault="003E49A4" w:rsidP="00955A76">
      <w:pPr>
        <w:rPr>
          <w:highlight w:val="lightGray"/>
          <w:lang w:val="en-US"/>
        </w:rPr>
      </w:pPr>
      <w:r>
        <w:rPr>
          <w:noProof/>
          <w:lang w:eastAsia="da-DK"/>
        </w:rPr>
        <w:drawing>
          <wp:inline distT="0" distB="0" distL="0" distR="0" wp14:anchorId="19870EFF" wp14:editId="62B60AF0">
            <wp:extent cx="6120130" cy="1797685"/>
            <wp:effectExtent l="0" t="0" r="0" b="0"/>
            <wp:docPr id="24" name="Billede 24" descr="Accounta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797685"/>
                    </a:xfrm>
                    <a:prstGeom prst="rect">
                      <a:avLst/>
                    </a:prstGeom>
                  </pic:spPr>
                </pic:pic>
              </a:graphicData>
            </a:graphic>
          </wp:inline>
        </w:drawing>
      </w:r>
    </w:p>
    <w:p w14:paraId="798C46EB" w14:textId="1E2F7594" w:rsidR="00955A76" w:rsidRPr="003E49A4" w:rsidRDefault="003E49A4" w:rsidP="003E49A4">
      <w:pPr>
        <w:pStyle w:val="Billedtekst"/>
        <w:rPr>
          <w:highlight w:val="lightGray"/>
          <w:lang w:val="en-US"/>
        </w:rPr>
      </w:pPr>
      <w:r w:rsidRPr="003E49A4">
        <w:rPr>
          <w:lang w:val="en-US"/>
        </w:rPr>
        <w:t xml:space="preserve">Figure </w:t>
      </w:r>
      <w:r>
        <w:fldChar w:fldCharType="begin"/>
      </w:r>
      <w:r w:rsidRPr="003E49A4">
        <w:rPr>
          <w:lang w:val="en-US"/>
        </w:rPr>
        <w:instrText xml:space="preserve"> SEQ Figure \* ARABIC </w:instrText>
      </w:r>
      <w:r>
        <w:fldChar w:fldCharType="separate"/>
      </w:r>
      <w:r w:rsidR="00984BCB">
        <w:rPr>
          <w:noProof/>
          <w:lang w:val="en-US"/>
        </w:rPr>
        <w:t>17</w:t>
      </w:r>
      <w:r>
        <w:fldChar w:fldCharType="end"/>
      </w:r>
      <w:r w:rsidRPr="003E49A4">
        <w:rPr>
          <w:lang w:val="en-US"/>
        </w:rPr>
        <w:t xml:space="preserve"> The accountant scheme (</w:t>
      </w:r>
      <w:proofErr w:type="spellStart"/>
      <w:r w:rsidRPr="003E49A4">
        <w:rPr>
          <w:lang w:val="en-US"/>
        </w:rPr>
        <w:t>revisorordningen</w:t>
      </w:r>
      <w:proofErr w:type="spellEnd"/>
      <w:r w:rsidRPr="003E49A4">
        <w:rPr>
          <w:lang w:val="en-US"/>
        </w:rPr>
        <w:t>)</w:t>
      </w:r>
    </w:p>
    <w:p w14:paraId="798C46EC" w14:textId="44CB2785" w:rsidR="00955A76" w:rsidRPr="002A7BD0" w:rsidRDefault="00955A76" w:rsidP="00955A76">
      <w:pPr>
        <w:spacing w:line="276" w:lineRule="auto"/>
        <w:rPr>
          <w:lang w:val="en-US"/>
        </w:rPr>
      </w:pPr>
      <w:r>
        <w:rPr>
          <w:lang w:val="en"/>
        </w:rPr>
        <w:t>A business can sign up for the accountant scheme under ‘</w:t>
      </w:r>
      <w:proofErr w:type="spellStart"/>
      <w:r>
        <w:rPr>
          <w:lang w:val="en"/>
        </w:rPr>
        <w:t>Revisorordning</w:t>
      </w:r>
      <w:proofErr w:type="spellEnd"/>
      <w:r>
        <w:rPr>
          <w:lang w:val="en"/>
        </w:rPr>
        <w:t xml:space="preserve">’ (Accountant </w:t>
      </w:r>
      <w:r w:rsidR="00F55060">
        <w:rPr>
          <w:lang w:val="en"/>
        </w:rPr>
        <w:t>s</w:t>
      </w:r>
      <w:r>
        <w:rPr>
          <w:lang w:val="en"/>
        </w:rPr>
        <w:t>cheme) in the left-hand menu. Tick off the box ‘</w:t>
      </w:r>
      <w:proofErr w:type="spellStart"/>
      <w:r>
        <w:rPr>
          <w:lang w:val="en"/>
        </w:rPr>
        <w:t>Tilmeld</w:t>
      </w:r>
      <w:proofErr w:type="spellEnd"/>
      <w:r>
        <w:rPr>
          <w:lang w:val="en"/>
        </w:rPr>
        <w:t xml:space="preserve"> </w:t>
      </w:r>
      <w:proofErr w:type="spellStart"/>
      <w:r>
        <w:rPr>
          <w:lang w:val="en"/>
        </w:rPr>
        <w:t>til</w:t>
      </w:r>
      <w:proofErr w:type="spellEnd"/>
      <w:r>
        <w:rPr>
          <w:lang w:val="en"/>
        </w:rPr>
        <w:t xml:space="preserve"> </w:t>
      </w:r>
      <w:proofErr w:type="spellStart"/>
      <w:r>
        <w:rPr>
          <w:lang w:val="en"/>
        </w:rPr>
        <w:t>Revisorordning</w:t>
      </w:r>
      <w:proofErr w:type="spellEnd"/>
      <w:r>
        <w:rPr>
          <w:lang w:val="en"/>
        </w:rPr>
        <w:t>’ (Sign up for the accountant scheme) and finally click ‘</w:t>
      </w:r>
      <w:proofErr w:type="spellStart"/>
      <w:r>
        <w:rPr>
          <w:lang w:val="en"/>
        </w:rPr>
        <w:t>Tilmeld</w:t>
      </w:r>
      <w:proofErr w:type="spellEnd"/>
      <w:r>
        <w:rPr>
          <w:lang w:val="en"/>
        </w:rPr>
        <w:t xml:space="preserve"> </w:t>
      </w:r>
      <w:proofErr w:type="spellStart"/>
      <w:r>
        <w:rPr>
          <w:lang w:val="en"/>
        </w:rPr>
        <w:t>til</w:t>
      </w:r>
      <w:proofErr w:type="spellEnd"/>
      <w:r>
        <w:rPr>
          <w:lang w:val="en"/>
        </w:rPr>
        <w:t xml:space="preserve"> </w:t>
      </w:r>
      <w:proofErr w:type="spellStart"/>
      <w:r>
        <w:rPr>
          <w:lang w:val="en"/>
        </w:rPr>
        <w:t>Revisorordning</w:t>
      </w:r>
      <w:proofErr w:type="spellEnd"/>
      <w:r>
        <w:rPr>
          <w:lang w:val="en"/>
        </w:rPr>
        <w:t>’ (Sign up for accountant scheme).</w:t>
      </w:r>
    </w:p>
    <w:p w14:paraId="798C46ED" w14:textId="77777777" w:rsidR="00955A76" w:rsidRPr="002A7BD0" w:rsidRDefault="00955A76" w:rsidP="00955A76">
      <w:pPr>
        <w:pStyle w:val="Overskrift3"/>
        <w:spacing w:line="276" w:lineRule="auto"/>
        <w:rPr>
          <w:lang w:val="en-US"/>
        </w:rPr>
      </w:pPr>
    </w:p>
    <w:p w14:paraId="798C46EE" w14:textId="77777777" w:rsidR="00955A76" w:rsidRPr="002A7BD0" w:rsidRDefault="00955A76" w:rsidP="00955A76">
      <w:pPr>
        <w:pStyle w:val="Overskrift3"/>
        <w:spacing w:line="276" w:lineRule="auto"/>
        <w:rPr>
          <w:lang w:val="en-US"/>
        </w:rPr>
      </w:pPr>
      <w:r>
        <w:rPr>
          <w:lang w:val="en"/>
        </w:rPr>
        <w:t xml:space="preserve">3.3.6.2 </w:t>
      </w:r>
      <w:proofErr w:type="spellStart"/>
      <w:r>
        <w:rPr>
          <w:lang w:val="en"/>
        </w:rPr>
        <w:t>Authorise</w:t>
      </w:r>
      <w:proofErr w:type="spellEnd"/>
      <w:r>
        <w:rPr>
          <w:lang w:val="en"/>
        </w:rPr>
        <w:t xml:space="preserve"> accountant etc.</w:t>
      </w:r>
    </w:p>
    <w:p w14:paraId="798C46EF" w14:textId="2F87A076" w:rsidR="00955A76" w:rsidRPr="002A7BD0" w:rsidRDefault="003E49A4" w:rsidP="00955A76">
      <w:pPr>
        <w:rPr>
          <w:highlight w:val="lightGray"/>
          <w:lang w:val="en-US"/>
        </w:rPr>
      </w:pPr>
      <w:bookmarkStart w:id="10" w:name="_GoBack"/>
      <w:r>
        <w:rPr>
          <w:noProof/>
          <w:lang w:eastAsia="da-DK"/>
        </w:rPr>
        <w:drawing>
          <wp:inline distT="0" distB="0" distL="0" distR="0" wp14:anchorId="01238BA3" wp14:editId="293433A7">
            <wp:extent cx="6120130" cy="3206115"/>
            <wp:effectExtent l="0" t="0" r="0" b="0"/>
            <wp:docPr id="25" name="Billede 25" descr="Change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206115"/>
                    </a:xfrm>
                    <a:prstGeom prst="rect">
                      <a:avLst/>
                    </a:prstGeom>
                  </pic:spPr>
                </pic:pic>
              </a:graphicData>
            </a:graphic>
          </wp:inline>
        </w:drawing>
      </w:r>
      <w:bookmarkEnd w:id="10"/>
    </w:p>
    <w:p w14:paraId="798C46F0" w14:textId="662D93A4" w:rsidR="00955A76" w:rsidRPr="003E49A4" w:rsidRDefault="003E49A4" w:rsidP="003E49A4">
      <w:pPr>
        <w:pStyle w:val="Billedtekst"/>
        <w:rPr>
          <w:lang w:val="en"/>
        </w:rPr>
      </w:pPr>
      <w:r w:rsidRPr="00984BCB">
        <w:rPr>
          <w:lang w:val="en-US"/>
        </w:rPr>
        <w:t xml:space="preserve">Figure </w:t>
      </w:r>
      <w:r w:rsidR="00984BCB">
        <w:fldChar w:fldCharType="begin"/>
      </w:r>
      <w:r w:rsidR="00984BCB" w:rsidRPr="00984BCB">
        <w:rPr>
          <w:lang w:val="en-US"/>
        </w:rPr>
        <w:instrText xml:space="preserve"> SEQ Figure \* ARABIC </w:instrText>
      </w:r>
      <w:r w:rsidR="00984BCB">
        <w:fldChar w:fldCharType="separate"/>
      </w:r>
      <w:r w:rsidR="00984BCB" w:rsidRPr="00984BCB">
        <w:rPr>
          <w:noProof/>
          <w:lang w:val="en-US"/>
        </w:rPr>
        <w:t>18</w:t>
      </w:r>
      <w:r w:rsidR="00984BCB">
        <w:rPr>
          <w:noProof/>
        </w:rPr>
        <w:fldChar w:fldCharType="end"/>
      </w:r>
      <w:r w:rsidRPr="00984BCB">
        <w:rPr>
          <w:lang w:val="en-US"/>
        </w:rPr>
        <w:t xml:space="preserve"> </w:t>
      </w:r>
      <w:proofErr w:type="spellStart"/>
      <w:r>
        <w:rPr>
          <w:lang w:val="en"/>
        </w:rPr>
        <w:t>Authorise</w:t>
      </w:r>
      <w:proofErr w:type="spellEnd"/>
      <w:r>
        <w:rPr>
          <w:lang w:val="en"/>
        </w:rPr>
        <w:t xml:space="preserve"> accountant</w:t>
      </w:r>
    </w:p>
    <w:p w14:paraId="798C46F1" w14:textId="77777777" w:rsidR="00955A76" w:rsidRPr="002A7BD0" w:rsidRDefault="00955A76" w:rsidP="00955A76">
      <w:pPr>
        <w:spacing w:line="276" w:lineRule="auto"/>
        <w:rPr>
          <w:lang w:val="en-US"/>
        </w:rPr>
      </w:pPr>
      <w:r>
        <w:rPr>
          <w:lang w:val="en"/>
        </w:rPr>
        <w:t>You delegate rights under menu item ‘</w:t>
      </w:r>
      <w:proofErr w:type="spellStart"/>
      <w:r>
        <w:rPr>
          <w:lang w:val="en"/>
        </w:rPr>
        <w:t>Autoriser</w:t>
      </w:r>
      <w:proofErr w:type="spellEnd"/>
      <w:r>
        <w:rPr>
          <w:lang w:val="en"/>
        </w:rPr>
        <w:t xml:space="preserve"> revisor </w:t>
      </w:r>
      <w:proofErr w:type="spellStart"/>
      <w:r>
        <w:rPr>
          <w:lang w:val="en"/>
        </w:rPr>
        <w:t>m.fl</w:t>
      </w:r>
      <w:proofErr w:type="spellEnd"/>
      <w:r>
        <w:rPr>
          <w:lang w:val="en"/>
        </w:rPr>
        <w:t>.’ (</w:t>
      </w:r>
      <w:proofErr w:type="spellStart"/>
      <w:r>
        <w:rPr>
          <w:lang w:val="en"/>
        </w:rPr>
        <w:t>Authorise</w:t>
      </w:r>
      <w:proofErr w:type="spellEnd"/>
      <w:r>
        <w:rPr>
          <w:lang w:val="en"/>
        </w:rPr>
        <w:t xml:space="preserve"> accountant etc.) in the left-hand menu.</w:t>
      </w:r>
    </w:p>
    <w:p w14:paraId="798C46F2" w14:textId="77777777" w:rsidR="00955A76" w:rsidRPr="002A7BD0" w:rsidRDefault="00955A76" w:rsidP="00955A76">
      <w:pPr>
        <w:spacing w:line="276" w:lineRule="auto"/>
        <w:rPr>
          <w:lang w:val="en-US"/>
        </w:rPr>
      </w:pPr>
      <w:r>
        <w:rPr>
          <w:lang w:val="en"/>
        </w:rPr>
        <w:t>Please select the right you want to assign to others and click on the arrow on the right.</w:t>
      </w:r>
    </w:p>
    <w:p w14:paraId="798C46F3" w14:textId="77777777" w:rsidR="00955A76" w:rsidRPr="002A7BD0" w:rsidRDefault="00955A76" w:rsidP="00955A76">
      <w:pPr>
        <w:spacing w:line="276" w:lineRule="auto"/>
        <w:rPr>
          <w:lang w:val="en-US"/>
        </w:rPr>
      </w:pPr>
      <w:r>
        <w:rPr>
          <w:lang w:val="en"/>
        </w:rPr>
        <w:t xml:space="preserve">Enter CVR/SE no. of the business you want to </w:t>
      </w:r>
      <w:proofErr w:type="spellStart"/>
      <w:r>
        <w:rPr>
          <w:lang w:val="en"/>
        </w:rPr>
        <w:t>authorise</w:t>
      </w:r>
      <w:proofErr w:type="spellEnd"/>
      <w:r>
        <w:rPr>
          <w:lang w:val="en"/>
        </w:rPr>
        <w:t xml:space="preserve"> and click on the arrow on the right.</w:t>
      </w:r>
    </w:p>
    <w:p w14:paraId="798C46F4" w14:textId="77777777" w:rsidR="00955A76" w:rsidRPr="002A7BD0" w:rsidRDefault="00955A76" w:rsidP="00955A76">
      <w:pPr>
        <w:spacing w:line="276" w:lineRule="auto"/>
        <w:rPr>
          <w:lang w:val="en-US"/>
        </w:rPr>
      </w:pPr>
      <w:r>
        <w:rPr>
          <w:lang w:val="en"/>
        </w:rPr>
        <w:t xml:space="preserve">Enter a possible </w:t>
      </w:r>
      <w:proofErr w:type="spellStart"/>
      <w:r>
        <w:rPr>
          <w:lang w:val="en"/>
        </w:rPr>
        <w:t>authorisation</w:t>
      </w:r>
      <w:proofErr w:type="spellEnd"/>
      <w:r>
        <w:rPr>
          <w:lang w:val="en"/>
        </w:rPr>
        <w:t xml:space="preserve"> expiry date.  You can delegate the country-by-country reporting right for a maximum of five years.</w:t>
      </w:r>
    </w:p>
    <w:p w14:paraId="798C46F5" w14:textId="77777777" w:rsidR="00955A76" w:rsidRPr="002A7BD0" w:rsidRDefault="00955A76" w:rsidP="00955A76">
      <w:pPr>
        <w:spacing w:line="276" w:lineRule="auto"/>
        <w:rPr>
          <w:lang w:val="en-US"/>
        </w:rPr>
      </w:pPr>
      <w:r>
        <w:rPr>
          <w:lang w:val="en"/>
        </w:rPr>
        <w:t xml:space="preserve">Click ‘Gem’ (Save) to save the complete the </w:t>
      </w:r>
      <w:proofErr w:type="spellStart"/>
      <w:r>
        <w:rPr>
          <w:lang w:val="en"/>
        </w:rPr>
        <w:t>authorisation</w:t>
      </w:r>
      <w:proofErr w:type="spellEnd"/>
      <w:r>
        <w:rPr>
          <w:lang w:val="en"/>
        </w:rPr>
        <w:t>.</w:t>
      </w:r>
    </w:p>
    <w:p w14:paraId="798C46F6" w14:textId="77777777" w:rsidR="00955A76" w:rsidRPr="002A7BD0" w:rsidRDefault="00955A76" w:rsidP="00955A76">
      <w:pPr>
        <w:rPr>
          <w:lang w:val="en-US"/>
        </w:rPr>
      </w:pPr>
    </w:p>
    <w:p w14:paraId="798C46F7" w14:textId="77777777" w:rsidR="00955A76" w:rsidRPr="002A7BD0" w:rsidRDefault="00955A76" w:rsidP="00955A76">
      <w:pPr>
        <w:rPr>
          <w:lang w:val="en-US"/>
        </w:rPr>
      </w:pPr>
    </w:p>
    <w:sectPr w:rsidR="00955A76" w:rsidRPr="002A7BD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104"/>
    <w:multiLevelType w:val="hybridMultilevel"/>
    <w:tmpl w:val="620860A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B4E15CF"/>
    <w:multiLevelType w:val="hybridMultilevel"/>
    <w:tmpl w:val="16261AA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3A297398"/>
    <w:multiLevelType w:val="hybridMultilevel"/>
    <w:tmpl w:val="C82A92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A76"/>
    <w:rsid w:val="0004004E"/>
    <w:rsid w:val="00082227"/>
    <w:rsid w:val="00082CAE"/>
    <w:rsid w:val="000961F2"/>
    <w:rsid w:val="000E5A4B"/>
    <w:rsid w:val="00103CC1"/>
    <w:rsid w:val="00135B89"/>
    <w:rsid w:val="00163B5F"/>
    <w:rsid w:val="00183C7C"/>
    <w:rsid w:val="001A65BB"/>
    <w:rsid w:val="001E0F0D"/>
    <w:rsid w:val="00200E77"/>
    <w:rsid w:val="00254BAE"/>
    <w:rsid w:val="002A7BD0"/>
    <w:rsid w:val="002C3B08"/>
    <w:rsid w:val="002D693E"/>
    <w:rsid w:val="00307336"/>
    <w:rsid w:val="003166CD"/>
    <w:rsid w:val="00373878"/>
    <w:rsid w:val="00376CAB"/>
    <w:rsid w:val="003E49A4"/>
    <w:rsid w:val="005B65EB"/>
    <w:rsid w:val="006864D8"/>
    <w:rsid w:val="00804D28"/>
    <w:rsid w:val="00915C5B"/>
    <w:rsid w:val="00955A76"/>
    <w:rsid w:val="00984BCB"/>
    <w:rsid w:val="00AC3ACA"/>
    <w:rsid w:val="00C83AD2"/>
    <w:rsid w:val="00D17396"/>
    <w:rsid w:val="00D34CAE"/>
    <w:rsid w:val="00DD6D71"/>
    <w:rsid w:val="00E57D6C"/>
    <w:rsid w:val="00F1685D"/>
    <w:rsid w:val="00F5095F"/>
    <w:rsid w:val="00F550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C4696"/>
  <w15:docId w15:val="{437C9C6F-8725-4763-9F58-431FDF4B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A76"/>
  </w:style>
  <w:style w:type="paragraph" w:styleId="Overskrift1">
    <w:name w:val="heading 1"/>
    <w:basedOn w:val="Normal"/>
    <w:next w:val="Normal"/>
    <w:link w:val="Overskrift1Tegn"/>
    <w:uiPriority w:val="9"/>
    <w:qFormat/>
    <w:rsid w:val="00955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55A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955A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55A76"/>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955A76"/>
    <w:rPr>
      <w:rFonts w:asciiTheme="majorHAnsi" w:eastAsiaTheme="majorEastAsia" w:hAnsiTheme="majorHAnsi" w:cstheme="majorBidi"/>
      <w:color w:val="2E74B5" w:themeColor="accent1" w:themeShade="BF"/>
      <w:sz w:val="26"/>
      <w:szCs w:val="26"/>
    </w:rPr>
  </w:style>
  <w:style w:type="character" w:styleId="Hyperlink">
    <w:name w:val="Hyperlink"/>
    <w:basedOn w:val="Standardskrifttypeiafsnit"/>
    <w:uiPriority w:val="99"/>
    <w:unhideWhenUsed/>
    <w:rsid w:val="00955A76"/>
    <w:rPr>
      <w:color w:val="0563C1" w:themeColor="hyperlink"/>
      <w:u w:val="single"/>
    </w:rPr>
  </w:style>
  <w:style w:type="paragraph" w:styleId="Listeafsnit">
    <w:name w:val="List Paragraph"/>
    <w:basedOn w:val="Normal"/>
    <w:uiPriority w:val="34"/>
    <w:qFormat/>
    <w:rsid w:val="00955A76"/>
    <w:pPr>
      <w:ind w:left="720"/>
      <w:contextualSpacing/>
    </w:pPr>
  </w:style>
  <w:style w:type="character" w:customStyle="1" w:styleId="Overskrift3Tegn">
    <w:name w:val="Overskrift 3 Tegn"/>
    <w:basedOn w:val="Standardskrifttypeiafsnit"/>
    <w:link w:val="Overskrift3"/>
    <w:uiPriority w:val="9"/>
    <w:rsid w:val="00955A76"/>
    <w:rPr>
      <w:rFonts w:asciiTheme="majorHAnsi" w:eastAsiaTheme="majorEastAsia" w:hAnsiTheme="majorHAnsi" w:cstheme="majorBidi"/>
      <w:color w:val="1F4D78" w:themeColor="accent1" w:themeShade="7F"/>
      <w:sz w:val="24"/>
      <w:szCs w:val="24"/>
    </w:rPr>
  </w:style>
  <w:style w:type="paragraph" w:styleId="Markeringsbobletekst">
    <w:name w:val="Balloon Text"/>
    <w:basedOn w:val="Normal"/>
    <w:link w:val="MarkeringsbobletekstTegn"/>
    <w:uiPriority w:val="99"/>
    <w:semiHidden/>
    <w:unhideWhenUsed/>
    <w:rsid w:val="00D34CA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34CAE"/>
    <w:rPr>
      <w:rFonts w:ascii="Segoe UI" w:hAnsi="Segoe UI" w:cs="Segoe UI"/>
      <w:sz w:val="18"/>
      <w:szCs w:val="18"/>
    </w:rPr>
  </w:style>
  <w:style w:type="character" w:styleId="BesgtLink">
    <w:name w:val="FollowedHyperlink"/>
    <w:basedOn w:val="Standardskrifttypeiafsnit"/>
    <w:uiPriority w:val="99"/>
    <w:semiHidden/>
    <w:unhideWhenUsed/>
    <w:rsid w:val="00307336"/>
    <w:rPr>
      <w:color w:val="954F72" w:themeColor="followedHyperlink"/>
      <w:u w:val="single"/>
    </w:rPr>
  </w:style>
  <w:style w:type="paragraph" w:styleId="Billedtekst">
    <w:name w:val="caption"/>
    <w:basedOn w:val="Normal"/>
    <w:next w:val="Normal"/>
    <w:uiPriority w:val="35"/>
    <w:unhideWhenUsed/>
    <w:qFormat/>
    <w:rsid w:val="00C83AD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hyperlink" Target="https://www.skat.dk/skat.aspx?oid=2230454"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95286d8-4ec1-47ea-8216-7fef5b767058">YHWA6VRJYHFK-1808537067-6188</_dlc_DocId>
    <_dlc_DocIdUrl xmlns="395286d8-4ec1-47ea-8216-7fef5b767058">
      <Url>http://skatshp.ccta.dk/1000/3200/3214/321421/_layouts/15/DocIdRedir.aspx?ID=YHWA6VRJYHFK-1808537067-6188</Url>
      <Description>YHWA6VRJYHFK-1808537067-6188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E7B28A250D0C24EA03ED7E8FAFC0914" ma:contentTypeVersion="0" ma:contentTypeDescription="Opret et nyt dokument." ma:contentTypeScope="" ma:versionID="a148fb18121a9d8e20219d60c3e8ed0f">
  <xsd:schema xmlns:xsd="http://www.w3.org/2001/XMLSchema" xmlns:xs="http://www.w3.org/2001/XMLSchema" xmlns:p="http://schemas.microsoft.com/office/2006/metadata/properties" xmlns:ns2="395286d8-4ec1-47ea-8216-7fef5b767058" targetNamespace="http://schemas.microsoft.com/office/2006/metadata/properties" ma:root="true" ma:fieldsID="c7cd3acfeb5337903ccb77e3a873f07e" ns2:_="">
    <xsd:import namespace="395286d8-4ec1-47ea-8216-7fef5b76705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286d8-4ec1-47ea-8216-7fef5b767058"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2CCDA-CC6D-48C5-AD51-3C7C8BA8F135}">
  <ds:schemaRefs>
    <ds:schemaRef ds:uri="http://schemas.microsoft.com/sharepoint/events"/>
  </ds:schemaRefs>
</ds:datastoreItem>
</file>

<file path=customXml/itemProps2.xml><?xml version="1.0" encoding="utf-8"?>
<ds:datastoreItem xmlns:ds="http://schemas.openxmlformats.org/officeDocument/2006/customXml" ds:itemID="{75E4E3AC-3778-4B92-B6E8-2A5C6AB51267}">
  <ds:schemaRefs>
    <ds:schemaRef ds:uri="http://schemas.microsoft.com/sharepoint/v3/contenttype/forms"/>
  </ds:schemaRefs>
</ds:datastoreItem>
</file>

<file path=customXml/itemProps3.xml><?xml version="1.0" encoding="utf-8"?>
<ds:datastoreItem xmlns:ds="http://schemas.openxmlformats.org/officeDocument/2006/customXml" ds:itemID="{0F53EF74-306E-4FA4-B632-180796695BC7}">
  <ds:schemaRefs>
    <ds:schemaRef ds:uri="http://schemas.microsoft.com/office/2006/documentManagement/types"/>
    <ds:schemaRef ds:uri="http://schemas.microsoft.com/office/infopath/2007/PartnerControls"/>
    <ds:schemaRef ds:uri="395286d8-4ec1-47ea-8216-7fef5b767058"/>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713ADAF-72B4-41C1-8FEA-B0DC6DA18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286d8-4ec1-47ea-8216-7fef5b767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128B10-4E25-41D9-AF7B-EB72CB05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Pages>
  <Words>1643</Words>
  <Characters>10023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skat</Company>
  <LinksUpToDate>false</LinksUpToDate>
  <CharactersWithSpaces>11643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Hansen</dc:creator>
  <cp:keywords/>
  <dc:description/>
  <cp:lastModifiedBy>Kristian Toksvig</cp:lastModifiedBy>
  <cp:revision>8</cp:revision>
  <cp:lastPrinted>2019-11-12T13:01:00Z</cp:lastPrinted>
  <dcterms:created xsi:type="dcterms:W3CDTF">2019-11-12T09:31:00Z</dcterms:created>
  <dcterms:modified xsi:type="dcterms:W3CDTF">2020-09-25T11:00:00Z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0x0101008E7B28A250D0C24EA03ED7E8FAFC0914</vt:lpwstr>
  </property>
  <property fmtid="{D5CDD505-2E9C-101B-9397-08002B2CF9AE}" pid="3" name="_dlc_DocIdItemGuid">
    <vt:lpwstr>a1d59880-4308-4fa3-840a-10c4a1bd0714</vt:lpwstr>
  </property>
</Properties>
</file>