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2E90" w14:textId="77777777" w:rsidR="006565CF" w:rsidRPr="006565CF" w:rsidRDefault="006565CF" w:rsidP="006565CF">
      <w:pPr>
        <w:spacing w:before="100" w:beforeAutospacing="1" w:after="100" w:afterAutospacing="1"/>
        <w:rPr>
          <w:color w:val="2F5496" w:themeColor="accent1" w:themeShade="BF"/>
          <w:sz w:val="36"/>
          <w:szCs w:val="36"/>
          <w:lang w:eastAsia="da-DK"/>
        </w:rPr>
      </w:pPr>
      <w:r w:rsidRPr="006565CF">
        <w:rPr>
          <w:color w:val="2F5496" w:themeColor="accent1" w:themeShade="BF"/>
          <w:sz w:val="36"/>
          <w:szCs w:val="36"/>
          <w:lang w:eastAsia="da-DK"/>
        </w:rPr>
        <w:t>Vejledning i indberetning til produktion via system til system (API)</w:t>
      </w:r>
    </w:p>
    <w:sdt>
      <w:sdtPr>
        <w:rPr>
          <w:rFonts w:asciiTheme="minorHAnsi" w:eastAsiaTheme="minorHAnsi" w:hAnsiTheme="minorHAnsi" w:cstheme="minorBidi"/>
          <w:color w:val="auto"/>
          <w:sz w:val="22"/>
          <w:szCs w:val="22"/>
        </w:rPr>
        <w:id w:val="267519569"/>
        <w:docPartObj>
          <w:docPartGallery w:val="Table of Contents"/>
          <w:docPartUnique/>
        </w:docPartObj>
      </w:sdtPr>
      <w:sdtEndPr>
        <w:rPr>
          <w:b/>
          <w:bCs/>
        </w:rPr>
      </w:sdtEndPr>
      <w:sdtContent>
        <w:p w14:paraId="7F0CAE55" w14:textId="1B362A16" w:rsidR="0026058A" w:rsidRDefault="0026058A">
          <w:pPr>
            <w:pStyle w:val="Overskrift"/>
          </w:pPr>
          <w:r>
            <w:t>Indhold</w:t>
          </w:r>
        </w:p>
        <w:p w14:paraId="1C1E74C5" w14:textId="4796141E" w:rsidR="00947B48" w:rsidRDefault="0026058A">
          <w:pPr>
            <w:pStyle w:val="Indholdsfortegnelse1"/>
            <w:tabs>
              <w:tab w:val="right" w:leader="dot" w:pos="9628"/>
            </w:tabs>
            <w:rPr>
              <w:rFonts w:eastAsiaTheme="minorEastAsia"/>
              <w:noProof/>
              <w:kern w:val="2"/>
              <w:sz w:val="24"/>
              <w:szCs w:val="24"/>
              <w:lang w:val="en-US"/>
              <w14:ligatures w14:val="standardContextual"/>
            </w:rPr>
          </w:pPr>
          <w:r>
            <w:fldChar w:fldCharType="begin"/>
          </w:r>
          <w:r>
            <w:instrText xml:space="preserve"> TOC \o "1-3" \h \z \u </w:instrText>
          </w:r>
          <w:r>
            <w:fldChar w:fldCharType="separate"/>
          </w:r>
          <w:hyperlink w:anchor="_Toc205884612" w:history="1">
            <w:r w:rsidR="00947B48" w:rsidRPr="00FD3896">
              <w:rPr>
                <w:rStyle w:val="Hyperlink"/>
                <w:noProof/>
              </w:rPr>
              <w:t>1. Formålet med vejledningen</w:t>
            </w:r>
            <w:r w:rsidR="00947B48">
              <w:rPr>
                <w:noProof/>
                <w:webHidden/>
              </w:rPr>
              <w:tab/>
            </w:r>
            <w:r w:rsidR="00947B48">
              <w:rPr>
                <w:noProof/>
                <w:webHidden/>
              </w:rPr>
              <w:fldChar w:fldCharType="begin"/>
            </w:r>
            <w:r w:rsidR="00947B48">
              <w:rPr>
                <w:noProof/>
                <w:webHidden/>
              </w:rPr>
              <w:instrText xml:space="preserve"> PAGEREF _Toc205884612 \h </w:instrText>
            </w:r>
            <w:r w:rsidR="00947B48">
              <w:rPr>
                <w:noProof/>
                <w:webHidden/>
              </w:rPr>
            </w:r>
            <w:r w:rsidR="00947B48">
              <w:rPr>
                <w:noProof/>
                <w:webHidden/>
              </w:rPr>
              <w:fldChar w:fldCharType="separate"/>
            </w:r>
            <w:r w:rsidR="00947B48">
              <w:rPr>
                <w:noProof/>
                <w:webHidden/>
              </w:rPr>
              <w:t>2</w:t>
            </w:r>
            <w:r w:rsidR="00947B48">
              <w:rPr>
                <w:noProof/>
                <w:webHidden/>
              </w:rPr>
              <w:fldChar w:fldCharType="end"/>
            </w:r>
          </w:hyperlink>
        </w:p>
        <w:p w14:paraId="57726548" w14:textId="715C2D9D" w:rsidR="00947B48" w:rsidRDefault="00947B48">
          <w:pPr>
            <w:pStyle w:val="Indholdsfortegnelse1"/>
            <w:tabs>
              <w:tab w:val="right" w:leader="dot" w:pos="9628"/>
            </w:tabs>
            <w:rPr>
              <w:rFonts w:eastAsiaTheme="minorEastAsia"/>
              <w:noProof/>
              <w:kern w:val="2"/>
              <w:sz w:val="24"/>
              <w:szCs w:val="24"/>
              <w:lang w:val="en-US"/>
              <w14:ligatures w14:val="standardContextual"/>
            </w:rPr>
          </w:pPr>
          <w:hyperlink w:anchor="_Toc205884613" w:history="1">
            <w:r w:rsidRPr="00FD3896">
              <w:rPr>
                <w:rStyle w:val="Hyperlink"/>
                <w:noProof/>
              </w:rPr>
              <w:t>2. Forudsætninger før API kan tilgås</w:t>
            </w:r>
            <w:r>
              <w:rPr>
                <w:noProof/>
                <w:webHidden/>
              </w:rPr>
              <w:tab/>
            </w:r>
            <w:r>
              <w:rPr>
                <w:noProof/>
                <w:webHidden/>
              </w:rPr>
              <w:fldChar w:fldCharType="begin"/>
            </w:r>
            <w:r>
              <w:rPr>
                <w:noProof/>
                <w:webHidden/>
              </w:rPr>
              <w:instrText xml:space="preserve"> PAGEREF _Toc205884613 \h </w:instrText>
            </w:r>
            <w:r>
              <w:rPr>
                <w:noProof/>
                <w:webHidden/>
              </w:rPr>
            </w:r>
            <w:r>
              <w:rPr>
                <w:noProof/>
                <w:webHidden/>
              </w:rPr>
              <w:fldChar w:fldCharType="separate"/>
            </w:r>
            <w:r>
              <w:rPr>
                <w:noProof/>
                <w:webHidden/>
              </w:rPr>
              <w:t>2</w:t>
            </w:r>
            <w:r>
              <w:rPr>
                <w:noProof/>
                <w:webHidden/>
              </w:rPr>
              <w:fldChar w:fldCharType="end"/>
            </w:r>
          </w:hyperlink>
        </w:p>
        <w:p w14:paraId="5AA47271" w14:textId="0373878E" w:rsidR="00947B48" w:rsidRDefault="00947B48">
          <w:pPr>
            <w:pStyle w:val="Indholdsfortegnelse2"/>
            <w:tabs>
              <w:tab w:val="right" w:leader="dot" w:pos="9628"/>
            </w:tabs>
            <w:rPr>
              <w:rFonts w:eastAsiaTheme="minorEastAsia"/>
              <w:noProof/>
              <w:kern w:val="2"/>
              <w:sz w:val="24"/>
              <w:szCs w:val="24"/>
              <w:lang w:val="en-US"/>
              <w14:ligatures w14:val="standardContextual"/>
            </w:rPr>
          </w:pPr>
          <w:hyperlink w:anchor="_Toc205884614" w:history="1">
            <w:r w:rsidRPr="00FD3896">
              <w:rPr>
                <w:rStyle w:val="Hyperlink"/>
                <w:noProof/>
              </w:rPr>
              <w:t>2.1 Registrering af indberetningspligt</w:t>
            </w:r>
            <w:r>
              <w:rPr>
                <w:noProof/>
                <w:webHidden/>
              </w:rPr>
              <w:tab/>
            </w:r>
            <w:r>
              <w:rPr>
                <w:noProof/>
                <w:webHidden/>
              </w:rPr>
              <w:fldChar w:fldCharType="begin"/>
            </w:r>
            <w:r>
              <w:rPr>
                <w:noProof/>
                <w:webHidden/>
              </w:rPr>
              <w:instrText xml:space="preserve"> PAGEREF _Toc205884614 \h </w:instrText>
            </w:r>
            <w:r>
              <w:rPr>
                <w:noProof/>
                <w:webHidden/>
              </w:rPr>
            </w:r>
            <w:r>
              <w:rPr>
                <w:noProof/>
                <w:webHidden/>
              </w:rPr>
              <w:fldChar w:fldCharType="separate"/>
            </w:r>
            <w:r>
              <w:rPr>
                <w:noProof/>
                <w:webHidden/>
              </w:rPr>
              <w:t>2</w:t>
            </w:r>
            <w:r>
              <w:rPr>
                <w:noProof/>
                <w:webHidden/>
              </w:rPr>
              <w:fldChar w:fldCharType="end"/>
            </w:r>
          </w:hyperlink>
        </w:p>
        <w:p w14:paraId="71C7397B" w14:textId="395A38E2" w:rsidR="00947B48" w:rsidRDefault="00947B48">
          <w:pPr>
            <w:pStyle w:val="Indholdsfortegnelse2"/>
            <w:tabs>
              <w:tab w:val="right" w:leader="dot" w:pos="9628"/>
            </w:tabs>
            <w:rPr>
              <w:rFonts w:eastAsiaTheme="minorEastAsia"/>
              <w:noProof/>
              <w:kern w:val="2"/>
              <w:sz w:val="24"/>
              <w:szCs w:val="24"/>
              <w:lang w:val="en-US"/>
              <w14:ligatures w14:val="standardContextual"/>
            </w:rPr>
          </w:pPr>
          <w:hyperlink w:anchor="_Toc205884615" w:history="1">
            <w:r w:rsidRPr="00FD3896">
              <w:rPr>
                <w:rStyle w:val="Hyperlink"/>
                <w:noProof/>
                <w:lang w:eastAsia="da-DK"/>
              </w:rPr>
              <w:t>2.2 Tilknytning af rettigheder til certifikatet på TastSelv Erhverv</w:t>
            </w:r>
            <w:r>
              <w:rPr>
                <w:noProof/>
                <w:webHidden/>
              </w:rPr>
              <w:tab/>
            </w:r>
            <w:r>
              <w:rPr>
                <w:noProof/>
                <w:webHidden/>
              </w:rPr>
              <w:fldChar w:fldCharType="begin"/>
            </w:r>
            <w:r>
              <w:rPr>
                <w:noProof/>
                <w:webHidden/>
              </w:rPr>
              <w:instrText xml:space="preserve"> PAGEREF _Toc205884615 \h </w:instrText>
            </w:r>
            <w:r>
              <w:rPr>
                <w:noProof/>
                <w:webHidden/>
              </w:rPr>
            </w:r>
            <w:r>
              <w:rPr>
                <w:noProof/>
                <w:webHidden/>
              </w:rPr>
              <w:fldChar w:fldCharType="separate"/>
            </w:r>
            <w:r>
              <w:rPr>
                <w:noProof/>
                <w:webHidden/>
              </w:rPr>
              <w:t>3</w:t>
            </w:r>
            <w:r>
              <w:rPr>
                <w:noProof/>
                <w:webHidden/>
              </w:rPr>
              <w:fldChar w:fldCharType="end"/>
            </w:r>
          </w:hyperlink>
        </w:p>
        <w:p w14:paraId="02F51B20" w14:textId="5616F280" w:rsidR="00947B48" w:rsidRDefault="00947B48">
          <w:pPr>
            <w:pStyle w:val="Indholdsfortegnelse3"/>
            <w:tabs>
              <w:tab w:val="right" w:leader="dot" w:pos="9628"/>
            </w:tabs>
            <w:rPr>
              <w:rFonts w:eastAsiaTheme="minorEastAsia"/>
              <w:noProof/>
              <w:kern w:val="2"/>
              <w:sz w:val="24"/>
              <w:szCs w:val="24"/>
              <w:lang w:val="en-US"/>
              <w14:ligatures w14:val="standardContextual"/>
            </w:rPr>
          </w:pPr>
          <w:hyperlink w:anchor="_Toc205884616" w:history="1">
            <w:r w:rsidRPr="00FD3896">
              <w:rPr>
                <w:rStyle w:val="Hyperlink"/>
                <w:noProof/>
              </w:rPr>
              <w:t>2.2.1 Særligt, hvis I afleverer på vegne af andre</w:t>
            </w:r>
            <w:r>
              <w:rPr>
                <w:noProof/>
                <w:webHidden/>
              </w:rPr>
              <w:tab/>
            </w:r>
            <w:r>
              <w:rPr>
                <w:noProof/>
                <w:webHidden/>
              </w:rPr>
              <w:fldChar w:fldCharType="begin"/>
            </w:r>
            <w:r>
              <w:rPr>
                <w:noProof/>
                <w:webHidden/>
              </w:rPr>
              <w:instrText xml:space="preserve"> PAGEREF _Toc205884616 \h </w:instrText>
            </w:r>
            <w:r>
              <w:rPr>
                <w:noProof/>
                <w:webHidden/>
              </w:rPr>
            </w:r>
            <w:r>
              <w:rPr>
                <w:noProof/>
                <w:webHidden/>
              </w:rPr>
              <w:fldChar w:fldCharType="separate"/>
            </w:r>
            <w:r>
              <w:rPr>
                <w:noProof/>
                <w:webHidden/>
              </w:rPr>
              <w:t>3</w:t>
            </w:r>
            <w:r>
              <w:rPr>
                <w:noProof/>
                <w:webHidden/>
              </w:rPr>
              <w:fldChar w:fldCharType="end"/>
            </w:r>
          </w:hyperlink>
        </w:p>
        <w:p w14:paraId="101E3C45" w14:textId="4E8F1A49" w:rsidR="00947B48" w:rsidRDefault="00947B48">
          <w:pPr>
            <w:pStyle w:val="Indholdsfortegnelse1"/>
            <w:tabs>
              <w:tab w:val="right" w:leader="dot" w:pos="9628"/>
            </w:tabs>
            <w:rPr>
              <w:rFonts w:eastAsiaTheme="minorEastAsia"/>
              <w:noProof/>
              <w:kern w:val="2"/>
              <w:sz w:val="24"/>
              <w:szCs w:val="24"/>
              <w:lang w:val="en-US"/>
              <w14:ligatures w14:val="standardContextual"/>
            </w:rPr>
          </w:pPr>
          <w:hyperlink w:anchor="_Toc205884617" w:history="1">
            <w:r w:rsidRPr="00FD3896">
              <w:rPr>
                <w:rStyle w:val="Hyperlink"/>
                <w:noProof/>
              </w:rPr>
              <w:t>3. Indberetningsflow</w:t>
            </w:r>
            <w:r>
              <w:rPr>
                <w:noProof/>
                <w:webHidden/>
              </w:rPr>
              <w:tab/>
            </w:r>
            <w:r>
              <w:rPr>
                <w:noProof/>
                <w:webHidden/>
              </w:rPr>
              <w:fldChar w:fldCharType="begin"/>
            </w:r>
            <w:r>
              <w:rPr>
                <w:noProof/>
                <w:webHidden/>
              </w:rPr>
              <w:instrText xml:space="preserve"> PAGEREF _Toc205884617 \h </w:instrText>
            </w:r>
            <w:r>
              <w:rPr>
                <w:noProof/>
                <w:webHidden/>
              </w:rPr>
            </w:r>
            <w:r>
              <w:rPr>
                <w:noProof/>
                <w:webHidden/>
              </w:rPr>
              <w:fldChar w:fldCharType="separate"/>
            </w:r>
            <w:r>
              <w:rPr>
                <w:noProof/>
                <w:webHidden/>
              </w:rPr>
              <w:t>3</w:t>
            </w:r>
            <w:r>
              <w:rPr>
                <w:noProof/>
                <w:webHidden/>
              </w:rPr>
              <w:fldChar w:fldCharType="end"/>
            </w:r>
          </w:hyperlink>
        </w:p>
        <w:p w14:paraId="72FAEBE5" w14:textId="34769089" w:rsidR="00947B48" w:rsidRDefault="00947B48">
          <w:pPr>
            <w:pStyle w:val="Indholdsfortegnelse1"/>
            <w:tabs>
              <w:tab w:val="right" w:leader="dot" w:pos="9628"/>
            </w:tabs>
            <w:rPr>
              <w:rFonts w:eastAsiaTheme="minorEastAsia"/>
              <w:noProof/>
              <w:kern w:val="2"/>
              <w:sz w:val="24"/>
              <w:szCs w:val="24"/>
              <w:lang w:val="en-US"/>
              <w14:ligatures w14:val="standardContextual"/>
            </w:rPr>
          </w:pPr>
          <w:hyperlink w:anchor="_Toc205884618" w:history="1">
            <w:r w:rsidRPr="00FD3896">
              <w:rPr>
                <w:rStyle w:val="Hyperlink"/>
                <w:noProof/>
                <w:lang w:eastAsia="da-DK"/>
              </w:rPr>
              <w:t>4. API specifikationer</w:t>
            </w:r>
            <w:r>
              <w:rPr>
                <w:noProof/>
                <w:webHidden/>
              </w:rPr>
              <w:tab/>
            </w:r>
            <w:r>
              <w:rPr>
                <w:noProof/>
                <w:webHidden/>
              </w:rPr>
              <w:fldChar w:fldCharType="begin"/>
            </w:r>
            <w:r>
              <w:rPr>
                <w:noProof/>
                <w:webHidden/>
              </w:rPr>
              <w:instrText xml:space="preserve"> PAGEREF _Toc205884618 \h </w:instrText>
            </w:r>
            <w:r>
              <w:rPr>
                <w:noProof/>
                <w:webHidden/>
              </w:rPr>
            </w:r>
            <w:r>
              <w:rPr>
                <w:noProof/>
                <w:webHidden/>
              </w:rPr>
              <w:fldChar w:fldCharType="separate"/>
            </w:r>
            <w:r>
              <w:rPr>
                <w:noProof/>
                <w:webHidden/>
              </w:rPr>
              <w:t>3</w:t>
            </w:r>
            <w:r>
              <w:rPr>
                <w:noProof/>
                <w:webHidden/>
              </w:rPr>
              <w:fldChar w:fldCharType="end"/>
            </w:r>
          </w:hyperlink>
        </w:p>
        <w:p w14:paraId="1F38B651" w14:textId="13176A99" w:rsidR="00947B48" w:rsidRDefault="00947B48">
          <w:pPr>
            <w:pStyle w:val="Indholdsfortegnelse2"/>
            <w:tabs>
              <w:tab w:val="right" w:leader="dot" w:pos="9628"/>
            </w:tabs>
            <w:rPr>
              <w:rFonts w:eastAsiaTheme="minorEastAsia"/>
              <w:noProof/>
              <w:kern w:val="2"/>
              <w:sz w:val="24"/>
              <w:szCs w:val="24"/>
              <w:lang w:val="en-US"/>
              <w14:ligatures w14:val="standardContextual"/>
            </w:rPr>
          </w:pPr>
          <w:hyperlink w:anchor="_Toc205884619" w:history="1">
            <w:r w:rsidRPr="00FD3896">
              <w:rPr>
                <w:rStyle w:val="Hyperlink"/>
                <w:noProof/>
                <w:lang w:eastAsia="da-DK"/>
              </w:rPr>
              <w:t>4.1 Kald til Billetautomaten</w:t>
            </w:r>
            <w:r>
              <w:rPr>
                <w:noProof/>
                <w:webHidden/>
              </w:rPr>
              <w:tab/>
            </w:r>
            <w:r>
              <w:rPr>
                <w:noProof/>
                <w:webHidden/>
              </w:rPr>
              <w:fldChar w:fldCharType="begin"/>
            </w:r>
            <w:r>
              <w:rPr>
                <w:noProof/>
                <w:webHidden/>
              </w:rPr>
              <w:instrText xml:space="preserve"> PAGEREF _Toc205884619 \h </w:instrText>
            </w:r>
            <w:r>
              <w:rPr>
                <w:noProof/>
                <w:webHidden/>
              </w:rPr>
            </w:r>
            <w:r>
              <w:rPr>
                <w:noProof/>
                <w:webHidden/>
              </w:rPr>
              <w:fldChar w:fldCharType="separate"/>
            </w:r>
            <w:r>
              <w:rPr>
                <w:noProof/>
                <w:webHidden/>
              </w:rPr>
              <w:t>3</w:t>
            </w:r>
            <w:r>
              <w:rPr>
                <w:noProof/>
                <w:webHidden/>
              </w:rPr>
              <w:fldChar w:fldCharType="end"/>
            </w:r>
          </w:hyperlink>
        </w:p>
        <w:p w14:paraId="5DB6FA25" w14:textId="1F765202" w:rsidR="00947B48" w:rsidRDefault="00947B48">
          <w:pPr>
            <w:pStyle w:val="Indholdsfortegnelse3"/>
            <w:tabs>
              <w:tab w:val="right" w:leader="dot" w:pos="9628"/>
            </w:tabs>
            <w:rPr>
              <w:rFonts w:eastAsiaTheme="minorEastAsia"/>
              <w:noProof/>
              <w:kern w:val="2"/>
              <w:sz w:val="24"/>
              <w:szCs w:val="24"/>
              <w:lang w:val="en-US"/>
              <w14:ligatures w14:val="standardContextual"/>
            </w:rPr>
          </w:pPr>
          <w:hyperlink w:anchor="_Toc205884620" w:history="1">
            <w:r w:rsidRPr="00FD3896">
              <w:rPr>
                <w:rStyle w:val="Hyperlink"/>
                <w:noProof/>
                <w:lang w:eastAsia="da-DK"/>
              </w:rPr>
              <w:t>4.1.1 Beskrivelse af kald, når der indberettes på vegne af andre</w:t>
            </w:r>
            <w:r>
              <w:rPr>
                <w:noProof/>
                <w:webHidden/>
              </w:rPr>
              <w:tab/>
            </w:r>
            <w:r>
              <w:rPr>
                <w:noProof/>
                <w:webHidden/>
              </w:rPr>
              <w:fldChar w:fldCharType="begin"/>
            </w:r>
            <w:r>
              <w:rPr>
                <w:noProof/>
                <w:webHidden/>
              </w:rPr>
              <w:instrText xml:space="preserve"> PAGEREF _Toc205884620 \h </w:instrText>
            </w:r>
            <w:r>
              <w:rPr>
                <w:noProof/>
                <w:webHidden/>
              </w:rPr>
            </w:r>
            <w:r>
              <w:rPr>
                <w:noProof/>
                <w:webHidden/>
              </w:rPr>
              <w:fldChar w:fldCharType="separate"/>
            </w:r>
            <w:r>
              <w:rPr>
                <w:noProof/>
                <w:webHidden/>
              </w:rPr>
              <w:t>3</w:t>
            </w:r>
            <w:r>
              <w:rPr>
                <w:noProof/>
                <w:webHidden/>
              </w:rPr>
              <w:fldChar w:fldCharType="end"/>
            </w:r>
          </w:hyperlink>
        </w:p>
        <w:p w14:paraId="4FA74A89" w14:textId="1CCD3592" w:rsidR="00947B48" w:rsidRDefault="00947B48">
          <w:pPr>
            <w:pStyle w:val="Indholdsfortegnelse2"/>
            <w:tabs>
              <w:tab w:val="right" w:leader="dot" w:pos="9628"/>
            </w:tabs>
            <w:rPr>
              <w:rFonts w:eastAsiaTheme="minorEastAsia"/>
              <w:noProof/>
              <w:kern w:val="2"/>
              <w:sz w:val="24"/>
              <w:szCs w:val="24"/>
              <w:lang w:val="en-US"/>
              <w14:ligatures w14:val="standardContextual"/>
            </w:rPr>
          </w:pPr>
          <w:hyperlink w:anchor="_Toc205884621" w:history="1">
            <w:r w:rsidRPr="00FD3896">
              <w:rPr>
                <w:rStyle w:val="Hyperlink"/>
                <w:noProof/>
                <w:lang w:eastAsia="da-DK"/>
              </w:rPr>
              <w:t>4.2 API specifikation til kald til CESOP-DK</w:t>
            </w:r>
            <w:r>
              <w:rPr>
                <w:noProof/>
                <w:webHidden/>
              </w:rPr>
              <w:tab/>
            </w:r>
            <w:r>
              <w:rPr>
                <w:noProof/>
                <w:webHidden/>
              </w:rPr>
              <w:fldChar w:fldCharType="begin"/>
            </w:r>
            <w:r>
              <w:rPr>
                <w:noProof/>
                <w:webHidden/>
              </w:rPr>
              <w:instrText xml:space="preserve"> PAGEREF _Toc205884621 \h </w:instrText>
            </w:r>
            <w:r>
              <w:rPr>
                <w:noProof/>
                <w:webHidden/>
              </w:rPr>
            </w:r>
            <w:r>
              <w:rPr>
                <w:noProof/>
                <w:webHidden/>
              </w:rPr>
              <w:fldChar w:fldCharType="separate"/>
            </w:r>
            <w:r>
              <w:rPr>
                <w:noProof/>
                <w:webHidden/>
              </w:rPr>
              <w:t>4</w:t>
            </w:r>
            <w:r>
              <w:rPr>
                <w:noProof/>
                <w:webHidden/>
              </w:rPr>
              <w:fldChar w:fldCharType="end"/>
            </w:r>
          </w:hyperlink>
        </w:p>
        <w:p w14:paraId="2488FFD2" w14:textId="5FE35597" w:rsidR="0026058A" w:rsidRDefault="0026058A">
          <w:r>
            <w:rPr>
              <w:b/>
              <w:bCs/>
            </w:rPr>
            <w:fldChar w:fldCharType="end"/>
          </w:r>
        </w:p>
      </w:sdtContent>
    </w:sdt>
    <w:p w14:paraId="00F8A4B2" w14:textId="77777777" w:rsidR="0026058A" w:rsidRDefault="0026058A" w:rsidP="006868F7">
      <w:pPr>
        <w:rPr>
          <w:b/>
          <w:bCs/>
        </w:rPr>
      </w:pPr>
    </w:p>
    <w:p w14:paraId="7FFB659C" w14:textId="77777777" w:rsidR="0026058A" w:rsidRDefault="0026058A" w:rsidP="006868F7">
      <w:pPr>
        <w:rPr>
          <w:b/>
          <w:bCs/>
        </w:rPr>
      </w:pPr>
    </w:p>
    <w:p w14:paraId="50619BA2" w14:textId="77777777" w:rsidR="0026058A" w:rsidRDefault="0026058A" w:rsidP="006868F7">
      <w:pPr>
        <w:rPr>
          <w:b/>
          <w:bCs/>
        </w:rPr>
      </w:pPr>
    </w:p>
    <w:p w14:paraId="5BFFBFE8" w14:textId="6A761DC9" w:rsidR="006868F7" w:rsidRDefault="006868F7" w:rsidP="006868F7">
      <w:pPr>
        <w:rPr>
          <w:b/>
          <w:bCs/>
        </w:rPr>
      </w:pPr>
      <w:r>
        <w:rPr>
          <w:b/>
          <w:bCs/>
        </w:rPr>
        <w:t>Versionshistorik</w:t>
      </w:r>
    </w:p>
    <w:tbl>
      <w:tblPr>
        <w:tblStyle w:val="Tabel-Gitter"/>
        <w:tblW w:w="0" w:type="auto"/>
        <w:tblInd w:w="0" w:type="dxa"/>
        <w:tblLook w:val="04A0" w:firstRow="1" w:lastRow="0" w:firstColumn="1" w:lastColumn="0" w:noHBand="0" w:noVBand="1"/>
      </w:tblPr>
      <w:tblGrid>
        <w:gridCol w:w="2407"/>
        <w:gridCol w:w="1699"/>
      </w:tblGrid>
      <w:tr w:rsidR="00823ECB" w14:paraId="75E38217" w14:textId="77777777" w:rsidTr="00D87DB6">
        <w:tc>
          <w:tcPr>
            <w:tcW w:w="2407" w:type="dxa"/>
            <w:tcBorders>
              <w:top w:val="single" w:sz="4" w:space="0" w:color="auto"/>
              <w:left w:val="single" w:sz="4" w:space="0" w:color="auto"/>
              <w:bottom w:val="single" w:sz="4" w:space="0" w:color="auto"/>
              <w:right w:val="single" w:sz="4" w:space="0" w:color="auto"/>
            </w:tcBorders>
            <w:hideMark/>
          </w:tcPr>
          <w:p w14:paraId="7D720CBB" w14:textId="77777777" w:rsidR="00823ECB" w:rsidRDefault="00823ECB">
            <w:pPr>
              <w:spacing w:line="240" w:lineRule="auto"/>
              <w:rPr>
                <w:b/>
              </w:rPr>
            </w:pPr>
            <w:r>
              <w:rPr>
                <w:b/>
              </w:rPr>
              <w:t>Version</w:t>
            </w:r>
          </w:p>
        </w:tc>
        <w:tc>
          <w:tcPr>
            <w:tcW w:w="1699" w:type="dxa"/>
            <w:tcBorders>
              <w:top w:val="single" w:sz="4" w:space="0" w:color="auto"/>
              <w:left w:val="single" w:sz="4" w:space="0" w:color="auto"/>
              <w:bottom w:val="single" w:sz="4" w:space="0" w:color="auto"/>
              <w:right w:val="single" w:sz="4" w:space="0" w:color="auto"/>
            </w:tcBorders>
            <w:hideMark/>
          </w:tcPr>
          <w:p w14:paraId="1B5F5FE4" w14:textId="77777777" w:rsidR="00823ECB" w:rsidRDefault="00823ECB">
            <w:pPr>
              <w:spacing w:line="240" w:lineRule="auto"/>
              <w:rPr>
                <w:b/>
              </w:rPr>
            </w:pPr>
            <w:r>
              <w:rPr>
                <w:b/>
              </w:rPr>
              <w:t>Udgivelsesdato</w:t>
            </w:r>
          </w:p>
        </w:tc>
      </w:tr>
      <w:tr w:rsidR="00823ECB" w14:paraId="71B65321" w14:textId="77777777" w:rsidTr="00D87DB6">
        <w:tc>
          <w:tcPr>
            <w:tcW w:w="2407" w:type="dxa"/>
            <w:tcBorders>
              <w:top w:val="single" w:sz="4" w:space="0" w:color="auto"/>
              <w:left w:val="single" w:sz="4" w:space="0" w:color="auto"/>
              <w:bottom w:val="single" w:sz="4" w:space="0" w:color="auto"/>
              <w:right w:val="single" w:sz="4" w:space="0" w:color="auto"/>
            </w:tcBorders>
          </w:tcPr>
          <w:p w14:paraId="2245ED06" w14:textId="77BB923F" w:rsidR="00823ECB" w:rsidRDefault="00823ECB">
            <w:pPr>
              <w:spacing w:line="240" w:lineRule="auto"/>
            </w:pPr>
            <w:r>
              <w:t>1.1</w:t>
            </w:r>
          </w:p>
        </w:tc>
        <w:tc>
          <w:tcPr>
            <w:tcW w:w="1699" w:type="dxa"/>
            <w:tcBorders>
              <w:top w:val="single" w:sz="4" w:space="0" w:color="auto"/>
              <w:left w:val="single" w:sz="4" w:space="0" w:color="auto"/>
              <w:bottom w:val="single" w:sz="4" w:space="0" w:color="auto"/>
              <w:right w:val="single" w:sz="4" w:space="0" w:color="auto"/>
            </w:tcBorders>
          </w:tcPr>
          <w:p w14:paraId="6FA2C250" w14:textId="33731E92" w:rsidR="00823ECB" w:rsidRDefault="00823ECB">
            <w:pPr>
              <w:spacing w:line="240" w:lineRule="auto"/>
            </w:pPr>
            <w:r>
              <w:t>03-11-2023</w:t>
            </w:r>
          </w:p>
        </w:tc>
      </w:tr>
      <w:tr w:rsidR="00D87DB6" w14:paraId="24B31727" w14:textId="77777777" w:rsidTr="00D87DB6">
        <w:tc>
          <w:tcPr>
            <w:tcW w:w="2407" w:type="dxa"/>
          </w:tcPr>
          <w:p w14:paraId="75B4C340" w14:textId="3B41B0AB" w:rsidR="00D87DB6" w:rsidRDefault="00D87DB6" w:rsidP="0016347B">
            <w:pPr>
              <w:spacing w:line="240" w:lineRule="auto"/>
            </w:pPr>
            <w:r>
              <w:t>1.2</w:t>
            </w:r>
          </w:p>
        </w:tc>
        <w:tc>
          <w:tcPr>
            <w:tcW w:w="1699" w:type="dxa"/>
          </w:tcPr>
          <w:p w14:paraId="32B3543B" w14:textId="518E868B" w:rsidR="005B7BA8" w:rsidRDefault="00154C0E" w:rsidP="0016347B">
            <w:pPr>
              <w:spacing w:line="240" w:lineRule="auto"/>
            </w:pPr>
            <w:r>
              <w:t>10</w:t>
            </w:r>
            <w:r w:rsidR="00D87DB6">
              <w:t>-0</w:t>
            </w:r>
            <w:r w:rsidR="007B357B">
              <w:t>7</w:t>
            </w:r>
            <w:r w:rsidR="00D87DB6">
              <w:t>-2025</w:t>
            </w:r>
          </w:p>
        </w:tc>
      </w:tr>
      <w:tr w:rsidR="005B7BA8" w14:paraId="36D4198F" w14:textId="77777777" w:rsidTr="00D87DB6">
        <w:tc>
          <w:tcPr>
            <w:tcW w:w="2407" w:type="dxa"/>
          </w:tcPr>
          <w:p w14:paraId="065C7ECD" w14:textId="1002F800" w:rsidR="005B7BA8" w:rsidRDefault="005B7BA8" w:rsidP="0016347B">
            <w:pPr>
              <w:spacing w:line="240" w:lineRule="auto"/>
            </w:pPr>
            <w:r>
              <w:t>1.3</w:t>
            </w:r>
          </w:p>
        </w:tc>
        <w:tc>
          <w:tcPr>
            <w:tcW w:w="1699" w:type="dxa"/>
          </w:tcPr>
          <w:p w14:paraId="25793ADE" w14:textId="28EAE9B1" w:rsidR="005B7BA8" w:rsidRDefault="005B7BA8" w:rsidP="0016347B">
            <w:pPr>
              <w:spacing w:line="240" w:lineRule="auto"/>
            </w:pPr>
            <w:r>
              <w:t>11-08-2025</w:t>
            </w:r>
          </w:p>
        </w:tc>
      </w:tr>
    </w:tbl>
    <w:p w14:paraId="3C93A60A" w14:textId="77777777" w:rsidR="006868F7" w:rsidRDefault="006868F7" w:rsidP="006868F7"/>
    <w:p w14:paraId="03BCC34C" w14:textId="77777777" w:rsidR="00C36748" w:rsidRDefault="00C36748">
      <w:pPr>
        <w:spacing w:line="259" w:lineRule="auto"/>
        <w:rPr>
          <w:rFonts w:ascii="Arial" w:hAnsi="Arial" w:cs="Arial"/>
          <w:b/>
          <w:bCs/>
          <w:sz w:val="30"/>
          <w:szCs w:val="32"/>
        </w:rPr>
      </w:pPr>
      <w:r>
        <w:br w:type="page"/>
      </w:r>
    </w:p>
    <w:p w14:paraId="06CD55F9" w14:textId="561F2434" w:rsidR="007004ED" w:rsidRDefault="0026058A" w:rsidP="0026058A">
      <w:pPr>
        <w:pStyle w:val="Overskrift1"/>
      </w:pPr>
      <w:bookmarkStart w:id="0" w:name="_Toc205884612"/>
      <w:r>
        <w:lastRenderedPageBreak/>
        <w:t>1</w:t>
      </w:r>
      <w:r w:rsidR="00485F76">
        <w:t>.</w:t>
      </w:r>
      <w:r>
        <w:t xml:space="preserve"> </w:t>
      </w:r>
      <w:r w:rsidR="00485F76">
        <w:t>F</w:t>
      </w:r>
      <w:r>
        <w:t>ormålet med vejledningen</w:t>
      </w:r>
      <w:bookmarkEnd w:id="0"/>
    </w:p>
    <w:p w14:paraId="23D4C327" w14:textId="77777777" w:rsidR="00D87DB6" w:rsidRDefault="00D87DB6" w:rsidP="00D87DB6">
      <w:r>
        <w:t>Denne vejledning henvender sig til finansielle organisationer, PSP’ere</w:t>
      </w:r>
      <w:r w:rsidRPr="00FD10A4">
        <w:rPr>
          <w:rStyle w:val="Fodnotehenvisning"/>
        </w:rPr>
        <w:t xml:space="preserve"> </w:t>
      </w:r>
      <w:r>
        <w:rPr>
          <w:rStyle w:val="Fodnotehenvisning"/>
        </w:rPr>
        <w:footnoteReference w:id="1"/>
      </w:r>
      <w:r>
        <w:t>, som formidler betalinger på tværs af grænser. Disse finansielle virksomheder skal indberette deres betalinger på tværs af grænser i et XML-format til Skattestyrelsen, som videresender informationerne til en central EU-database, CESOP-EU</w:t>
      </w:r>
      <w:r>
        <w:rPr>
          <w:rStyle w:val="Fodnotehenvisning"/>
        </w:rPr>
        <w:footnoteReference w:id="2"/>
      </w:r>
      <w:r>
        <w:t>.</w:t>
      </w:r>
    </w:p>
    <w:p w14:paraId="344F7C45" w14:textId="3614DF8A" w:rsidR="00D87DB6" w:rsidRDefault="00D87DB6" w:rsidP="00D87DB6">
      <w:r>
        <w:t>Formålet med denne vejledning er at beskrive hvordan CESOP-DK TFE API-løsningen anvendes. Det er en teknisk vejledning, som ikke forholder sig til de indberettede data eller formatet for dem. For vejledning til disse områder henvises til den generelle indberetningsvejledning.</w:t>
      </w:r>
    </w:p>
    <w:p w14:paraId="2A517502" w14:textId="0E47E094" w:rsidR="00257096" w:rsidRDefault="00750E55" w:rsidP="0026058A">
      <w:r>
        <w:t>Vi anbefaler</w:t>
      </w:r>
      <w:r w:rsidR="00257096">
        <w:t>, at der testes grundigt på TFE</w:t>
      </w:r>
      <w:r>
        <w:t>-</w:t>
      </w:r>
      <w:r w:rsidR="00257096">
        <w:t>miljøet</w:t>
      </w:r>
      <w:r w:rsidR="00AD41F1">
        <w:t>,</w:t>
      </w:r>
      <w:r w:rsidR="00257096">
        <w:t xml:space="preserve"> inden indlevering til produktion påbegyndes. Der findes en særskilt vejledning til TFE</w:t>
      </w:r>
      <w:r w:rsidR="00AD41F1">
        <w:t>-</w:t>
      </w:r>
      <w:r w:rsidR="00257096">
        <w:t>miljøet</w:t>
      </w:r>
      <w:r w:rsidR="00FB6C38">
        <w:t xml:space="preserve"> på </w:t>
      </w:r>
      <w:hyperlink r:id="rId10" w:history="1">
        <w:r w:rsidR="00AD41F1">
          <w:rPr>
            <w:rStyle w:val="Hyperlink"/>
          </w:rPr>
          <w:t>skat.dk/CESOP</w:t>
        </w:r>
      </w:hyperlink>
      <w:r w:rsidR="00AD41F1">
        <w:rPr>
          <w:rStyle w:val="Hyperlink"/>
        </w:rPr>
        <w:t>.</w:t>
      </w:r>
    </w:p>
    <w:p w14:paraId="4EB1FA01" w14:textId="77777777" w:rsidR="00FB6C38" w:rsidRDefault="00FB6C38" w:rsidP="0026058A"/>
    <w:p w14:paraId="23967C10" w14:textId="5F223A31" w:rsidR="0026058A" w:rsidRDefault="0026058A" w:rsidP="0026058A"/>
    <w:p w14:paraId="3F1F5579" w14:textId="6F57C3E1" w:rsidR="0026058A" w:rsidRDefault="00BE71B5" w:rsidP="00BE71B5">
      <w:pPr>
        <w:pStyle w:val="Overskrift1"/>
      </w:pPr>
      <w:bookmarkStart w:id="1" w:name="_Toc205884613"/>
      <w:r>
        <w:t>2. Forudsætninger før API kan tilgås</w:t>
      </w:r>
      <w:bookmarkEnd w:id="1"/>
    </w:p>
    <w:p w14:paraId="003751AC" w14:textId="0322E773" w:rsidR="00154C0E" w:rsidRDefault="00154C0E" w:rsidP="002C3D8F">
      <w:pPr>
        <w:rPr>
          <w:lang w:eastAsia="da-DK"/>
        </w:rPr>
      </w:pPr>
      <w:r w:rsidRPr="00154C0E">
        <w:rPr>
          <w:lang w:eastAsia="da-DK"/>
        </w:rPr>
        <w:t>API er ikke tilgængelig for udenlandske virksomheder, idet det kræver at virksomheden har MitID for at få de certifikater der er nødvendige benytte API.  MitID kræver at virksomheden har dansk adresse.</w:t>
      </w:r>
    </w:p>
    <w:p w14:paraId="4AC19369" w14:textId="014647A6" w:rsidR="00BC0EDB" w:rsidRDefault="002C3D8F" w:rsidP="002C3D8F">
      <w:pPr>
        <w:rPr>
          <w:rStyle w:val="Hyperlink"/>
          <w:lang w:eastAsia="da-DK"/>
        </w:rPr>
      </w:pPr>
      <w:r>
        <w:rPr>
          <w:lang w:eastAsia="da-DK"/>
        </w:rPr>
        <w:t>Før</w:t>
      </w:r>
      <w:r w:rsidR="00595C9E">
        <w:rPr>
          <w:lang w:eastAsia="da-DK"/>
        </w:rPr>
        <w:t xml:space="preserve"> </w:t>
      </w:r>
      <w:r w:rsidR="00FD3962">
        <w:rPr>
          <w:lang w:eastAsia="da-DK"/>
        </w:rPr>
        <w:t>I</w:t>
      </w:r>
      <w:r w:rsidR="00610910">
        <w:rPr>
          <w:lang w:eastAsia="da-DK"/>
        </w:rPr>
        <w:t xml:space="preserve"> kan tilgå</w:t>
      </w:r>
      <w:r>
        <w:rPr>
          <w:lang w:eastAsia="da-DK"/>
        </w:rPr>
        <w:t xml:space="preserve"> produktionsmiljøet via de udstillede API</w:t>
      </w:r>
      <w:r w:rsidR="00A02474">
        <w:rPr>
          <w:lang w:eastAsia="da-DK"/>
        </w:rPr>
        <w:t>’</w:t>
      </w:r>
      <w:r>
        <w:rPr>
          <w:lang w:eastAsia="da-DK"/>
        </w:rPr>
        <w:t>er</w:t>
      </w:r>
      <w:r w:rsidR="00A02474">
        <w:rPr>
          <w:lang w:eastAsia="da-DK"/>
        </w:rPr>
        <w:t>,</w:t>
      </w:r>
      <w:r>
        <w:rPr>
          <w:lang w:eastAsia="da-DK"/>
        </w:rPr>
        <w:t xml:space="preserve"> skal </w:t>
      </w:r>
      <w:r w:rsidR="00FD3962">
        <w:rPr>
          <w:lang w:eastAsia="da-DK"/>
        </w:rPr>
        <w:t>I</w:t>
      </w:r>
      <w:r w:rsidR="00610910">
        <w:rPr>
          <w:lang w:eastAsia="da-DK"/>
        </w:rPr>
        <w:t xml:space="preserve"> </w:t>
      </w:r>
      <w:r>
        <w:rPr>
          <w:lang w:eastAsia="da-DK"/>
        </w:rPr>
        <w:t>anskaffe et OCES PROD</w:t>
      </w:r>
      <w:r w:rsidR="00A02474">
        <w:rPr>
          <w:lang w:eastAsia="da-DK"/>
        </w:rPr>
        <w:t>-</w:t>
      </w:r>
      <w:r>
        <w:rPr>
          <w:lang w:eastAsia="da-DK"/>
        </w:rPr>
        <w:t>certifikat fra NETS. Anskaffelse af OCES PROD</w:t>
      </w:r>
      <w:r w:rsidR="00610910">
        <w:rPr>
          <w:lang w:eastAsia="da-DK"/>
        </w:rPr>
        <w:t>-</w:t>
      </w:r>
      <w:r>
        <w:rPr>
          <w:lang w:eastAsia="da-DK"/>
        </w:rPr>
        <w:t xml:space="preserve">certifikater kan ske </w:t>
      </w:r>
      <w:r w:rsidR="00C34996">
        <w:rPr>
          <w:lang w:eastAsia="da-DK"/>
        </w:rPr>
        <w:t xml:space="preserve">ved login </w:t>
      </w:r>
      <w:r>
        <w:rPr>
          <w:lang w:eastAsia="da-DK"/>
        </w:rPr>
        <w:t>på</w:t>
      </w:r>
      <w:r w:rsidR="00C34996">
        <w:rPr>
          <w:lang w:eastAsia="da-DK"/>
        </w:rPr>
        <w:t xml:space="preserve"> </w:t>
      </w:r>
      <w:hyperlink r:id="rId11" w:history="1">
        <w:r w:rsidR="00C34996" w:rsidRPr="003865F8">
          <w:rPr>
            <w:rStyle w:val="Hyperlink"/>
            <w:lang w:eastAsia="da-DK"/>
          </w:rPr>
          <w:t>https://www.mitid-erhverv.dk/</w:t>
        </w:r>
      </w:hyperlink>
    </w:p>
    <w:p w14:paraId="518D5163" w14:textId="77777777" w:rsidR="007B357B" w:rsidRDefault="00A14C30" w:rsidP="002C3D8F">
      <w:pPr>
        <w:rPr>
          <w:lang w:eastAsia="da-DK"/>
        </w:rPr>
      </w:pPr>
      <w:bookmarkStart w:id="2" w:name="_Hlk202862952"/>
      <w:r w:rsidRPr="007B357B">
        <w:rPr>
          <w:lang w:eastAsia="da-DK"/>
        </w:rPr>
        <w:t xml:space="preserve">Se vejledning til </w:t>
      </w:r>
      <w:r w:rsidRPr="007B357B">
        <w:rPr>
          <w:i/>
          <w:iCs/>
          <w:lang w:eastAsia="da-DK"/>
        </w:rPr>
        <w:t>anskaffelse af OCES-testcertifikat</w:t>
      </w:r>
      <w:r w:rsidRPr="007B357B">
        <w:rPr>
          <w:lang w:eastAsia="da-DK"/>
        </w:rPr>
        <w:t xml:space="preserve">  </w:t>
      </w:r>
      <w:hyperlink r:id="rId12" w:history="1">
        <w:r w:rsidRPr="00A14C30">
          <w:rPr>
            <w:rStyle w:val="Hyperlink"/>
            <w:lang w:eastAsia="da-DK"/>
          </w:rPr>
          <w:t>Vejledning til anskaffelse af OCES certificates</w:t>
        </w:r>
      </w:hyperlink>
    </w:p>
    <w:p w14:paraId="7348F4C9" w14:textId="003A2440" w:rsidR="001A5E82" w:rsidRPr="007B357B" w:rsidRDefault="00B11B6E" w:rsidP="002C3D8F">
      <w:pPr>
        <w:rPr>
          <w:i/>
          <w:iCs/>
          <w:lang w:eastAsia="da-DK"/>
        </w:rPr>
      </w:pPr>
      <w:r w:rsidRPr="007B357B">
        <w:rPr>
          <w:i/>
          <w:iCs/>
          <w:lang w:eastAsia="da-DK"/>
        </w:rPr>
        <w:t xml:space="preserve">De supplerende vejledninger </w:t>
      </w:r>
      <w:r w:rsidR="001A5E82" w:rsidRPr="007B357B">
        <w:rPr>
          <w:i/>
          <w:iCs/>
          <w:lang w:eastAsia="da-DK"/>
        </w:rPr>
        <w:t>findes også i afsnittet ”Supplerende vejledninger til API”</w:t>
      </w:r>
    </w:p>
    <w:bookmarkEnd w:id="2"/>
    <w:p w14:paraId="1E2110C3" w14:textId="77777777" w:rsidR="00BC0EDB" w:rsidRPr="001A5E82" w:rsidRDefault="00BC0EDB" w:rsidP="002C3D8F">
      <w:pPr>
        <w:rPr>
          <w:lang w:eastAsia="da-DK"/>
        </w:rPr>
      </w:pPr>
    </w:p>
    <w:p w14:paraId="1502735F" w14:textId="0DF85D35" w:rsidR="002C3D8F" w:rsidRPr="00A14C30" w:rsidRDefault="002C3D8F" w:rsidP="002C3D8F"/>
    <w:p w14:paraId="0C1C6D95" w14:textId="1446FB23" w:rsidR="002C3D8F" w:rsidRPr="002C3D8F" w:rsidRDefault="002C3D8F" w:rsidP="002C3D8F">
      <w:pPr>
        <w:pStyle w:val="Overskrift2"/>
      </w:pPr>
      <w:bookmarkStart w:id="3" w:name="_Toc205884614"/>
      <w:r>
        <w:t>2.1 Registrering af indberetningspligt</w:t>
      </w:r>
      <w:bookmarkEnd w:id="3"/>
    </w:p>
    <w:p w14:paraId="1C5F8085" w14:textId="77777777" w:rsidR="002C3D8F" w:rsidRDefault="002C3D8F" w:rsidP="002C3D8F">
      <w:r>
        <w:t>Den indberetningspligtige PSP skal have tilknyttet indberetningspligten til CESOP-DK.</w:t>
      </w:r>
    </w:p>
    <w:p w14:paraId="16D23F77" w14:textId="723C2BF8" w:rsidR="002C3D8F" w:rsidRPr="00D113B1" w:rsidRDefault="002C3D8F" w:rsidP="002C3D8F">
      <w:pPr>
        <w:rPr>
          <w:lang w:eastAsia="da-DK"/>
        </w:rPr>
      </w:pPr>
      <w:r w:rsidRPr="00D113B1">
        <w:rPr>
          <w:lang w:eastAsia="da-DK"/>
        </w:rPr>
        <w:t xml:space="preserve">Registreringen af indberetningspligten sker via </w:t>
      </w:r>
      <w:r w:rsidR="0054279D">
        <w:rPr>
          <w:lang w:eastAsia="da-DK"/>
        </w:rPr>
        <w:t xml:space="preserve">en </w:t>
      </w:r>
      <w:r w:rsidR="00A009BF">
        <w:rPr>
          <w:lang w:eastAsia="da-DK"/>
        </w:rPr>
        <w:t>digital</w:t>
      </w:r>
      <w:r w:rsidR="0054279D" w:rsidRPr="00D113B1">
        <w:rPr>
          <w:lang w:eastAsia="da-DK"/>
        </w:rPr>
        <w:t xml:space="preserve"> </w:t>
      </w:r>
      <w:r w:rsidRPr="00D113B1">
        <w:rPr>
          <w:lang w:eastAsia="da-DK"/>
        </w:rPr>
        <w:t>blanket på virk.dk. Blanketten kræver log</w:t>
      </w:r>
      <w:r w:rsidR="005B021A">
        <w:rPr>
          <w:lang w:eastAsia="da-DK"/>
        </w:rPr>
        <w:t>in</w:t>
      </w:r>
      <w:r w:rsidRPr="00D113B1">
        <w:rPr>
          <w:lang w:eastAsia="da-DK"/>
        </w:rPr>
        <w:t xml:space="preserve"> med MitID Erhverv </w:t>
      </w:r>
      <w:r w:rsidR="00027AD0">
        <w:rPr>
          <w:lang w:eastAsia="da-DK"/>
        </w:rPr>
        <w:t xml:space="preserve">eller </w:t>
      </w:r>
      <w:r w:rsidR="00C36748">
        <w:rPr>
          <w:lang w:eastAsia="da-DK"/>
        </w:rPr>
        <w:t xml:space="preserve">med </w:t>
      </w:r>
      <w:r w:rsidR="00027AD0">
        <w:rPr>
          <w:lang w:eastAsia="da-DK"/>
        </w:rPr>
        <w:t>privat</w:t>
      </w:r>
      <w:r w:rsidR="00F9004E">
        <w:rPr>
          <w:lang w:eastAsia="da-DK"/>
        </w:rPr>
        <w:t xml:space="preserve"> MitID</w:t>
      </w:r>
      <w:r w:rsidRPr="00D113B1">
        <w:rPr>
          <w:lang w:eastAsia="da-DK"/>
        </w:rPr>
        <w:t>. Det er også muligt for repræsentanter at tilmelde virksomheden.</w:t>
      </w:r>
    </w:p>
    <w:p w14:paraId="046ABBD9" w14:textId="53CDAC1F" w:rsidR="00F352FE" w:rsidRDefault="00FD3962" w:rsidP="002C3D8F">
      <w:r>
        <w:t>I</w:t>
      </w:r>
      <w:r w:rsidR="002770D9">
        <w:t xml:space="preserve"> </w:t>
      </w:r>
      <w:r w:rsidR="00F352FE">
        <w:t>tilgår og udfylder</w:t>
      </w:r>
      <w:r w:rsidR="002770D9">
        <w:t xml:space="preserve"> blanketten her: </w:t>
      </w:r>
      <w:hyperlink r:id="rId13" w:tgtFrame="_blank" w:history="1">
        <w:r w:rsidR="002C3D8F" w:rsidRPr="00D113B1">
          <w:rPr>
            <w:rStyle w:val="Hyperlink"/>
          </w:rPr>
          <w:t>Blanket 31.053 Registrering - indberetningspligt for visse grænseoverskridende betalingsoplysninger</w:t>
        </w:r>
      </w:hyperlink>
      <w:r w:rsidR="002C3D8F" w:rsidRPr="00D113B1">
        <w:rPr>
          <w:rStyle w:val="Hyperlink"/>
        </w:rPr>
        <w:t xml:space="preserve"> </w:t>
      </w:r>
      <w:r w:rsidR="002770D9">
        <w:rPr>
          <w:rStyle w:val="Hyperlink"/>
        </w:rPr>
        <w:t>(virk.dk)</w:t>
      </w:r>
    </w:p>
    <w:p w14:paraId="51013B90" w14:textId="77777777" w:rsidR="00F352FE" w:rsidRDefault="00F352FE" w:rsidP="002C3D8F"/>
    <w:p w14:paraId="2624C0F7" w14:textId="54BCA3B1" w:rsidR="002C3D8F" w:rsidRDefault="002C3D8F" w:rsidP="002C3D8F">
      <w:r w:rsidRPr="00D113B1">
        <w:t xml:space="preserve">Når Skattestyrelsen har behandlet og godkendt anmodningen om registrering, dannes et nyt registreringsbevis. </w:t>
      </w:r>
      <w:r w:rsidR="00470674">
        <w:t>I</w:t>
      </w:r>
      <w:r w:rsidR="00470674" w:rsidRPr="00D113B1">
        <w:t xml:space="preserve"> </w:t>
      </w:r>
      <w:r w:rsidRPr="00D113B1">
        <w:t xml:space="preserve">kan finde registreringsbeviset i </w:t>
      </w:r>
      <w:hyperlink r:id="rId14" w:history="1">
        <w:r w:rsidRPr="00470674">
          <w:rPr>
            <w:rStyle w:val="Hyperlink"/>
          </w:rPr>
          <w:t>TastSelv Erhverv</w:t>
        </w:r>
      </w:hyperlink>
      <w:r w:rsidRPr="00D113B1">
        <w:t xml:space="preserve"> under </w:t>
      </w:r>
      <w:r w:rsidR="00936329">
        <w:t xml:space="preserve">menupunktet </w:t>
      </w:r>
      <w:r w:rsidRPr="00C36748">
        <w:rPr>
          <w:b/>
          <w:bCs/>
        </w:rPr>
        <w:t>Profil</w:t>
      </w:r>
      <w:r w:rsidR="00936329">
        <w:rPr>
          <w:b/>
          <w:bCs/>
        </w:rPr>
        <w:t>- og kontaktoplysninger</w:t>
      </w:r>
      <w:r w:rsidRPr="00D113B1">
        <w:t xml:space="preserve">. </w:t>
      </w:r>
    </w:p>
    <w:p w14:paraId="6B0B8CDC" w14:textId="6CE91F84" w:rsidR="002C3D8F" w:rsidRPr="00D113B1" w:rsidRDefault="002C3D8F" w:rsidP="002C3D8F">
      <w:r>
        <w:lastRenderedPageBreak/>
        <w:t>Herefter er indberetningspligten registreret på virksomhedens se</w:t>
      </w:r>
      <w:r w:rsidR="00EC78D8">
        <w:t>-</w:t>
      </w:r>
      <w:r>
        <w:t>nr</w:t>
      </w:r>
      <w:r w:rsidR="00EC78D8">
        <w:t>.,</w:t>
      </w:r>
      <w:r>
        <w:t xml:space="preserve"> og </w:t>
      </w:r>
      <w:r w:rsidR="00FD3962">
        <w:t>I</w:t>
      </w:r>
      <w:r w:rsidR="00EC78D8">
        <w:t xml:space="preserve"> kan begynde at </w:t>
      </w:r>
      <w:r>
        <w:t>indberet</w:t>
      </w:r>
      <w:r w:rsidR="00EC78D8">
        <w:t>te</w:t>
      </w:r>
      <w:r>
        <w:t>.</w:t>
      </w:r>
    </w:p>
    <w:p w14:paraId="0A0DB8A0" w14:textId="37DD15B6" w:rsidR="0002574C" w:rsidRDefault="0002574C" w:rsidP="00BE71B5">
      <w:pPr>
        <w:rPr>
          <w:lang w:eastAsia="da-DK"/>
        </w:rPr>
      </w:pPr>
    </w:p>
    <w:p w14:paraId="3796A755" w14:textId="235FD9C3" w:rsidR="002C3D8F" w:rsidRDefault="002C3D8F" w:rsidP="002C3D8F">
      <w:pPr>
        <w:pStyle w:val="Overskrift2"/>
        <w:rPr>
          <w:lang w:eastAsia="da-DK"/>
        </w:rPr>
      </w:pPr>
      <w:bookmarkStart w:id="4" w:name="_Toc205884615"/>
      <w:r>
        <w:rPr>
          <w:lang w:eastAsia="da-DK"/>
        </w:rPr>
        <w:t xml:space="preserve">2.2 Tilknytning af rettigheder til certifikatet på </w:t>
      </w:r>
      <w:r w:rsidR="00C64A93">
        <w:rPr>
          <w:lang w:eastAsia="da-DK"/>
        </w:rPr>
        <w:t>TastSelv Erhverv</w:t>
      </w:r>
      <w:bookmarkEnd w:id="4"/>
    </w:p>
    <w:p w14:paraId="68D0ACE7" w14:textId="282A548A" w:rsidR="00EA111D" w:rsidRDefault="00E85910" w:rsidP="0002574C">
      <w:pPr>
        <w:rPr>
          <w:lang w:eastAsia="da-DK"/>
        </w:rPr>
      </w:pPr>
      <w:r>
        <w:rPr>
          <w:lang w:eastAsia="da-DK"/>
        </w:rPr>
        <w:t>Når</w:t>
      </w:r>
      <w:r w:rsidR="0002574C">
        <w:rPr>
          <w:lang w:eastAsia="da-DK"/>
        </w:rPr>
        <w:t xml:space="preserve"> PROD</w:t>
      </w:r>
      <w:r w:rsidR="00C64A93">
        <w:rPr>
          <w:lang w:eastAsia="da-DK"/>
        </w:rPr>
        <w:t>-</w:t>
      </w:r>
      <w:r w:rsidR="0002574C">
        <w:rPr>
          <w:lang w:eastAsia="da-DK"/>
        </w:rPr>
        <w:t xml:space="preserve">certifikatet er </w:t>
      </w:r>
      <w:r>
        <w:rPr>
          <w:lang w:eastAsia="da-DK"/>
        </w:rPr>
        <w:t xml:space="preserve">anskaffet, skal </w:t>
      </w:r>
      <w:r w:rsidR="0002574C">
        <w:rPr>
          <w:lang w:eastAsia="da-DK"/>
        </w:rPr>
        <w:t xml:space="preserve">det registreres på </w:t>
      </w:r>
      <w:r w:rsidR="00C34996">
        <w:t>TastSelv Erhverv</w:t>
      </w:r>
      <w:r w:rsidR="0002574C">
        <w:rPr>
          <w:lang w:eastAsia="da-DK"/>
        </w:rPr>
        <w:t xml:space="preserve"> og </w:t>
      </w:r>
      <w:r w:rsidR="003473B8">
        <w:rPr>
          <w:lang w:eastAsia="da-DK"/>
        </w:rPr>
        <w:t xml:space="preserve">rettigheden </w:t>
      </w:r>
      <w:r w:rsidR="003473B8">
        <w:t>”CESOP Indberetter”</w:t>
      </w:r>
      <w:r w:rsidR="0002574C">
        <w:rPr>
          <w:lang w:eastAsia="da-DK"/>
        </w:rPr>
        <w:t xml:space="preserve"> skal tilknyttes certifikatet.</w:t>
      </w:r>
    </w:p>
    <w:p w14:paraId="7036206F" w14:textId="7AFA066D" w:rsidR="0053635E" w:rsidRDefault="00C36748" w:rsidP="0002574C">
      <w:pPr>
        <w:rPr>
          <w:lang w:eastAsia="da-DK"/>
        </w:rPr>
      </w:pPr>
      <w:r>
        <w:rPr>
          <w:lang w:eastAsia="da-DK"/>
        </w:rPr>
        <w:t>Tilknytningen kan foretages</w:t>
      </w:r>
      <w:r w:rsidR="0053635E">
        <w:rPr>
          <w:lang w:eastAsia="da-DK"/>
        </w:rPr>
        <w:t xml:space="preserve"> af virksomhedens MitI</w:t>
      </w:r>
      <w:r w:rsidR="00745C10">
        <w:rPr>
          <w:lang w:eastAsia="da-DK"/>
        </w:rPr>
        <w:t>D-</w:t>
      </w:r>
      <w:r w:rsidR="0053635E">
        <w:rPr>
          <w:lang w:eastAsia="da-DK"/>
        </w:rPr>
        <w:t>administrator.</w:t>
      </w:r>
    </w:p>
    <w:p w14:paraId="17EBC8EC" w14:textId="4B87C3D9" w:rsidR="002C3D8F" w:rsidRDefault="002C3D8F" w:rsidP="0002574C">
      <w:pPr>
        <w:rPr>
          <w:lang w:eastAsia="da-DK"/>
        </w:rPr>
      </w:pPr>
    </w:p>
    <w:p w14:paraId="1B819C0B" w14:textId="23848AF6" w:rsidR="002C3D8F" w:rsidRDefault="002C3D8F" w:rsidP="002C3D8F">
      <w:pPr>
        <w:pStyle w:val="Overskrift3"/>
      </w:pPr>
      <w:r>
        <w:t xml:space="preserve"> </w:t>
      </w:r>
      <w:bookmarkStart w:id="5" w:name="_Toc149733160"/>
      <w:bookmarkStart w:id="6" w:name="_Toc205884616"/>
      <w:r>
        <w:t>2.2.1 Særligt</w:t>
      </w:r>
      <w:r w:rsidR="00745C10">
        <w:t xml:space="preserve">, hvis </w:t>
      </w:r>
      <w:r w:rsidR="00FD3962">
        <w:t>I</w:t>
      </w:r>
      <w:r w:rsidR="00745C10">
        <w:t xml:space="preserve"> </w:t>
      </w:r>
      <w:r>
        <w:t>aflevere</w:t>
      </w:r>
      <w:r w:rsidR="00745C10">
        <w:t>r</w:t>
      </w:r>
      <w:r>
        <w:t xml:space="preserve"> på vegne af andre</w:t>
      </w:r>
      <w:bookmarkEnd w:id="5"/>
      <w:bookmarkEnd w:id="6"/>
    </w:p>
    <w:p w14:paraId="3E1BBD63" w14:textId="2C95D076" w:rsidR="002C3D8F" w:rsidRDefault="002C3D8F" w:rsidP="002C3D8F">
      <w:r>
        <w:t xml:space="preserve">Skal </w:t>
      </w:r>
      <w:r w:rsidR="00FD3962">
        <w:t>I</w:t>
      </w:r>
      <w:r w:rsidR="00745C10">
        <w:t xml:space="preserve"> </w:t>
      </w:r>
      <w:r>
        <w:t xml:space="preserve">aflevere </w:t>
      </w:r>
      <w:r w:rsidR="00C34996">
        <w:t>betalingsdat</w:t>
      </w:r>
      <w:r w:rsidR="00C36748">
        <w:t xml:space="preserve">a </w:t>
      </w:r>
      <w:r>
        <w:t xml:space="preserve">på vegne af indberetningspligtige skal </w:t>
      </w:r>
      <w:r w:rsidR="00FD3962">
        <w:t>jeres</w:t>
      </w:r>
      <w:r>
        <w:t xml:space="preserve"> virksomhed være tilmeldt </w:t>
      </w:r>
      <w:r w:rsidR="00EF6C90">
        <w:t>r</w:t>
      </w:r>
      <w:r>
        <w:t>evisorordningen</w:t>
      </w:r>
      <w:r w:rsidR="00EF6C90">
        <w:t>.</w:t>
      </w:r>
      <w:r>
        <w:t xml:space="preserve"> Vejledningen til revisorordningen</w:t>
      </w:r>
      <w:r w:rsidR="008C135A">
        <w:t xml:space="preserve"> finder </w:t>
      </w:r>
      <w:r w:rsidR="0024494F">
        <w:t>du</w:t>
      </w:r>
      <w:r w:rsidR="008C135A">
        <w:t xml:space="preserve"> på </w:t>
      </w:r>
      <w:hyperlink r:id="rId15" w:history="1">
        <w:r w:rsidR="008C135A" w:rsidRPr="008C135A">
          <w:rPr>
            <w:rStyle w:val="Hyperlink"/>
          </w:rPr>
          <w:t>skat.dk/tilmeld-revisorordning</w:t>
        </w:r>
      </w:hyperlink>
      <w:r w:rsidR="008C135A">
        <w:t xml:space="preserve">. </w:t>
      </w:r>
    </w:p>
    <w:p w14:paraId="493D57C1" w14:textId="4B5924C9" w:rsidR="002C3D8F" w:rsidRDefault="002C3D8F" w:rsidP="002C3D8F">
      <w:r>
        <w:t xml:space="preserve">Den indberetningspligtige, som </w:t>
      </w:r>
      <w:r w:rsidR="00FD3962">
        <w:t>I</w:t>
      </w:r>
      <w:r>
        <w:t xml:space="preserve"> skal indberette på vegne af, skal give </w:t>
      </w:r>
      <w:r w:rsidR="00FD3962">
        <w:t>jer</w:t>
      </w:r>
      <w:r>
        <w:t xml:space="preserve"> ret til at indberette på vegne af dem. Vejledningen til</w:t>
      </w:r>
      <w:r w:rsidR="005D305C">
        <w:t xml:space="preserve"> at give revisor eller rådgiver ret til at indberette for sig findes på </w:t>
      </w:r>
      <w:hyperlink r:id="rId16" w:history="1">
        <w:r w:rsidR="005D305C" w:rsidRPr="005D305C">
          <w:rPr>
            <w:rStyle w:val="Hyperlink"/>
          </w:rPr>
          <w:t>skat.dk/revisor-adgang</w:t>
        </w:r>
      </w:hyperlink>
      <w:r w:rsidR="005D305C">
        <w:t xml:space="preserve">. </w:t>
      </w:r>
    </w:p>
    <w:p w14:paraId="4D23645E" w14:textId="77777777" w:rsidR="002C3D8F" w:rsidRPr="002C3D8F" w:rsidRDefault="002C3D8F" w:rsidP="002C3D8F">
      <w:pPr>
        <w:rPr>
          <w:lang w:eastAsia="da-DK"/>
        </w:rPr>
      </w:pPr>
    </w:p>
    <w:p w14:paraId="3DA12721" w14:textId="6A66DF39" w:rsidR="002C75A7" w:rsidRPr="0085548A" w:rsidRDefault="002C75A7" w:rsidP="007B5420">
      <w:pPr>
        <w:rPr>
          <w:lang w:eastAsia="da-DK"/>
        </w:rPr>
      </w:pPr>
    </w:p>
    <w:p w14:paraId="078E7D6E" w14:textId="51B4A728" w:rsidR="002C75A7" w:rsidRPr="002C75A7" w:rsidRDefault="002C75A7" w:rsidP="002C75A7">
      <w:pPr>
        <w:pStyle w:val="Overskrift1"/>
      </w:pPr>
      <w:bookmarkStart w:id="7" w:name="_Toc205884617"/>
      <w:r w:rsidRPr="002C75A7">
        <w:t xml:space="preserve">3. </w:t>
      </w:r>
      <w:r w:rsidR="00C51A15" w:rsidRPr="002C75A7">
        <w:t>Indberetningsflow</w:t>
      </w:r>
      <w:bookmarkEnd w:id="7"/>
    </w:p>
    <w:p w14:paraId="2360B927" w14:textId="2AE1099D" w:rsidR="002C75A7" w:rsidRDefault="002C75A7" w:rsidP="002C75A7">
      <w:pPr>
        <w:rPr>
          <w:lang w:eastAsia="da-DK"/>
        </w:rPr>
      </w:pPr>
      <w:r w:rsidRPr="002C75A7">
        <w:rPr>
          <w:lang w:eastAsia="da-DK"/>
        </w:rPr>
        <w:t xml:space="preserve">For at kunne </w:t>
      </w:r>
      <w:r w:rsidR="00BC0EDB">
        <w:rPr>
          <w:lang w:eastAsia="da-DK"/>
        </w:rPr>
        <w:t>indberette</w:t>
      </w:r>
      <w:r>
        <w:rPr>
          <w:lang w:eastAsia="da-DK"/>
        </w:rPr>
        <w:t xml:space="preserve"> data til CESOP</w:t>
      </w:r>
      <w:r w:rsidR="00C51A15">
        <w:rPr>
          <w:lang w:eastAsia="da-DK"/>
        </w:rPr>
        <w:t xml:space="preserve"> samt </w:t>
      </w:r>
      <w:r>
        <w:rPr>
          <w:lang w:eastAsia="da-DK"/>
        </w:rPr>
        <w:t>hente kvitteringer og valideringsrapporter mv. fra CESOP-DK</w:t>
      </w:r>
      <w:r w:rsidR="00C51A15">
        <w:rPr>
          <w:lang w:eastAsia="da-DK"/>
        </w:rPr>
        <w:t>,</w:t>
      </w:r>
      <w:r>
        <w:rPr>
          <w:lang w:eastAsia="da-DK"/>
        </w:rPr>
        <w:t xml:space="preserve"> skal der foretages to k</w:t>
      </w:r>
      <w:r w:rsidR="000D1EB2">
        <w:rPr>
          <w:lang w:eastAsia="da-DK"/>
        </w:rPr>
        <w:t>a</w:t>
      </w:r>
      <w:r>
        <w:rPr>
          <w:lang w:eastAsia="da-DK"/>
        </w:rPr>
        <w:t>ld.</w:t>
      </w:r>
    </w:p>
    <w:p w14:paraId="6B9C627C" w14:textId="20241181" w:rsidR="002C75A7" w:rsidRDefault="002C75A7" w:rsidP="002C75A7">
      <w:pPr>
        <w:rPr>
          <w:lang w:eastAsia="da-DK"/>
        </w:rPr>
      </w:pPr>
      <w:r>
        <w:rPr>
          <w:lang w:eastAsia="da-DK"/>
        </w:rPr>
        <w:t>Først kaldes</w:t>
      </w:r>
      <w:r w:rsidR="000D1EB2">
        <w:rPr>
          <w:lang w:eastAsia="da-DK"/>
        </w:rPr>
        <w:t xml:space="preserve"> </w:t>
      </w:r>
      <w:r w:rsidR="002B33C4">
        <w:rPr>
          <w:lang w:eastAsia="da-DK"/>
        </w:rPr>
        <w:t xml:space="preserve">Billetautomaten </w:t>
      </w:r>
      <w:r w:rsidR="000D1EB2">
        <w:rPr>
          <w:lang w:eastAsia="da-DK"/>
        </w:rPr>
        <w:t xml:space="preserve">med det </w:t>
      </w:r>
      <w:r w:rsidR="0053635E">
        <w:rPr>
          <w:lang w:eastAsia="da-DK"/>
        </w:rPr>
        <w:t>certifikat</w:t>
      </w:r>
      <w:r w:rsidR="00C50844">
        <w:rPr>
          <w:lang w:eastAsia="da-DK"/>
        </w:rPr>
        <w:t>,</w:t>
      </w:r>
      <w:r w:rsidR="0053635E">
        <w:rPr>
          <w:lang w:eastAsia="da-DK"/>
        </w:rPr>
        <w:t xml:space="preserve"> </w:t>
      </w:r>
      <w:r w:rsidR="000D1EB2">
        <w:rPr>
          <w:lang w:eastAsia="da-DK"/>
        </w:rPr>
        <w:t xml:space="preserve">som </w:t>
      </w:r>
      <w:r w:rsidR="0053635E">
        <w:rPr>
          <w:lang w:eastAsia="da-DK"/>
        </w:rPr>
        <w:t xml:space="preserve">CESOP-DK rettigheden </w:t>
      </w:r>
      <w:r w:rsidR="00FB6C38">
        <w:rPr>
          <w:lang w:eastAsia="da-DK"/>
        </w:rPr>
        <w:t>er tilknyttet</w:t>
      </w:r>
      <w:r w:rsidR="00336A8E">
        <w:rPr>
          <w:lang w:eastAsia="da-DK"/>
        </w:rPr>
        <w:t>.</w:t>
      </w:r>
    </w:p>
    <w:p w14:paraId="10E91DE2" w14:textId="2A2E27F8" w:rsidR="000759ED" w:rsidRDefault="000759ED" w:rsidP="002C75A7">
      <w:pPr>
        <w:rPr>
          <w:lang w:eastAsia="da-DK"/>
        </w:rPr>
      </w:pPr>
      <w:r>
        <w:rPr>
          <w:lang w:eastAsia="da-DK"/>
        </w:rPr>
        <w:t>Se yderligere i vejledningen ”</w:t>
      </w:r>
      <w:r w:rsidRPr="00C44564">
        <w:rPr>
          <w:lang w:eastAsia="da-DK"/>
        </w:rPr>
        <w:t>Using OCES certificates with-postman</w:t>
      </w:r>
      <w:r>
        <w:rPr>
          <w:lang w:eastAsia="da-DK"/>
        </w:rPr>
        <w:t xml:space="preserve">” </w:t>
      </w:r>
      <w:bookmarkStart w:id="8" w:name="_Hlk194309212"/>
      <w:r>
        <w:rPr>
          <w:lang w:eastAsia="da-DK"/>
        </w:rPr>
        <w:t>i afsnittet Indberetningsvejledninger under ”supplerende vejledninger til API”</w:t>
      </w:r>
      <w:bookmarkEnd w:id="8"/>
    </w:p>
    <w:p w14:paraId="01F380CB" w14:textId="31F454CC" w:rsidR="000D1EB2" w:rsidRDefault="000D1EB2" w:rsidP="002C75A7">
      <w:pPr>
        <w:rPr>
          <w:lang w:eastAsia="da-DK"/>
        </w:rPr>
      </w:pPr>
      <w:r>
        <w:rPr>
          <w:lang w:eastAsia="da-DK"/>
        </w:rPr>
        <w:t>Fra Billetautomaten returneres et JW</w:t>
      </w:r>
      <w:r w:rsidR="00DB725D">
        <w:rPr>
          <w:lang w:eastAsia="da-DK"/>
        </w:rPr>
        <w:t>T</w:t>
      </w:r>
      <w:r w:rsidR="007100A7">
        <w:rPr>
          <w:lang w:eastAsia="da-DK"/>
        </w:rPr>
        <w:t>,</w:t>
      </w:r>
      <w:r w:rsidR="00DB725D">
        <w:rPr>
          <w:lang w:eastAsia="da-DK"/>
        </w:rPr>
        <w:t xml:space="preserve"> der skal anvendes </w:t>
      </w:r>
      <w:r w:rsidR="00713712">
        <w:rPr>
          <w:lang w:eastAsia="da-DK"/>
        </w:rPr>
        <w:t xml:space="preserve">som Bearer Authentication </w:t>
      </w:r>
      <w:r w:rsidR="00DB725D">
        <w:rPr>
          <w:lang w:eastAsia="da-DK"/>
        </w:rPr>
        <w:t>i kaldet til CESOP-DK</w:t>
      </w:r>
      <w:r w:rsidR="00FB6C38">
        <w:rPr>
          <w:lang w:eastAsia="da-DK"/>
        </w:rPr>
        <w:t>,</w:t>
      </w:r>
      <w:r w:rsidR="00DB725D">
        <w:rPr>
          <w:lang w:eastAsia="da-DK"/>
        </w:rPr>
        <w:t xml:space="preserve"> som er det andet kald.</w:t>
      </w:r>
    </w:p>
    <w:p w14:paraId="5FEDE6A2" w14:textId="55394E44" w:rsidR="00DB725D" w:rsidRDefault="00DB725D" w:rsidP="002C75A7">
      <w:pPr>
        <w:rPr>
          <w:lang w:eastAsia="da-DK"/>
        </w:rPr>
      </w:pPr>
    </w:p>
    <w:p w14:paraId="127C56F4" w14:textId="2630D125" w:rsidR="00DB725D" w:rsidRDefault="00DB725D" w:rsidP="00DB725D">
      <w:pPr>
        <w:pStyle w:val="Overskrift1"/>
        <w:rPr>
          <w:lang w:eastAsia="da-DK"/>
        </w:rPr>
      </w:pPr>
      <w:bookmarkStart w:id="9" w:name="_Toc205884618"/>
      <w:r>
        <w:rPr>
          <w:lang w:eastAsia="da-DK"/>
        </w:rPr>
        <w:t>4. API spec</w:t>
      </w:r>
      <w:r w:rsidR="00EF5E0C">
        <w:rPr>
          <w:lang w:eastAsia="da-DK"/>
        </w:rPr>
        <w:t>ifikationer</w:t>
      </w:r>
      <w:bookmarkEnd w:id="9"/>
    </w:p>
    <w:p w14:paraId="5CF4B0BA" w14:textId="6DF62F1E" w:rsidR="00BC4154" w:rsidRDefault="00BC4154" w:rsidP="00BC4154">
      <w:pPr>
        <w:pStyle w:val="Overskrift2"/>
        <w:rPr>
          <w:lang w:eastAsia="da-DK"/>
        </w:rPr>
      </w:pPr>
      <w:bookmarkStart w:id="10" w:name="_Toc149746374"/>
      <w:bookmarkStart w:id="11" w:name="_Toc205884619"/>
      <w:r>
        <w:rPr>
          <w:lang w:eastAsia="da-DK"/>
        </w:rPr>
        <w:t xml:space="preserve">4.1 </w:t>
      </w:r>
      <w:r w:rsidR="00DC1711">
        <w:rPr>
          <w:lang w:eastAsia="da-DK"/>
        </w:rPr>
        <w:t>K</w:t>
      </w:r>
      <w:r>
        <w:rPr>
          <w:lang w:eastAsia="da-DK"/>
        </w:rPr>
        <w:t>ald til Billetautomaten</w:t>
      </w:r>
      <w:bookmarkEnd w:id="10"/>
      <w:bookmarkEnd w:id="11"/>
    </w:p>
    <w:p w14:paraId="317A5EA9" w14:textId="3FEF6B53" w:rsidR="00DC1711" w:rsidRDefault="000743A4" w:rsidP="00BC4154">
      <w:pPr>
        <w:rPr>
          <w:lang w:eastAsia="da-DK"/>
        </w:rPr>
      </w:pPr>
      <w:bookmarkStart w:id="12" w:name="_Hlk202863283"/>
      <w:r>
        <w:rPr>
          <w:lang w:eastAsia="da-DK"/>
        </w:rPr>
        <w:t>K</w:t>
      </w:r>
      <w:r w:rsidR="00EF1500" w:rsidRPr="00A55EFE">
        <w:rPr>
          <w:lang w:eastAsia="da-DK"/>
        </w:rPr>
        <w:t>ald til Billetautomaten</w:t>
      </w:r>
      <w:r>
        <w:rPr>
          <w:lang w:eastAsia="da-DK"/>
        </w:rPr>
        <w:t xml:space="preserve"> er beskrevet i dokumentet </w:t>
      </w:r>
      <w:r>
        <w:rPr>
          <w:lang w:eastAsia="da-DK"/>
        </w:rPr>
        <w:br/>
      </w:r>
      <w:r w:rsidR="00947B48">
        <w:rPr>
          <w:lang w:eastAsia="da-DK"/>
        </w:rPr>
        <w:t>”</w:t>
      </w:r>
      <w:r w:rsidRPr="000743A4">
        <w:rPr>
          <w:lang w:eastAsia="da-DK"/>
        </w:rPr>
        <w:t>Cesop - Vejledning (v.3) til anvendere for omlægning af kald til Billetautomaten fra BAT1 til BAT2</w:t>
      </w:r>
      <w:r w:rsidR="00947B48">
        <w:rPr>
          <w:lang w:eastAsia="da-DK"/>
        </w:rPr>
        <w:t>”</w:t>
      </w:r>
      <w:r>
        <w:rPr>
          <w:lang w:eastAsia="da-DK"/>
        </w:rPr>
        <w:t>.</w:t>
      </w:r>
      <w:r>
        <w:rPr>
          <w:lang w:eastAsia="da-DK"/>
        </w:rPr>
        <w:br/>
        <w:t>Billetautomaten bygger på en keycloak installation, som følger keycloak standard</w:t>
      </w:r>
      <w:r w:rsidR="000207F8">
        <w:rPr>
          <w:lang w:eastAsia="da-DK"/>
        </w:rPr>
        <w:t>.</w:t>
      </w:r>
    </w:p>
    <w:p w14:paraId="62AB4D1F" w14:textId="77777777" w:rsidR="000743A4" w:rsidRDefault="00DC1711" w:rsidP="00BC4154">
      <w:pPr>
        <w:rPr>
          <w:lang w:eastAsia="da-DK"/>
        </w:rPr>
      </w:pPr>
      <w:hyperlink r:id="rId17" w:history="1">
        <w:r w:rsidRPr="00446D52">
          <w:rPr>
            <w:rStyle w:val="Hyperlink"/>
            <w:lang w:eastAsia="da-DK"/>
          </w:rPr>
          <w:t>https://bat.skat.dk/realms/oces/.well-known/openid-configuration</w:t>
        </w:r>
      </w:hyperlink>
      <w:bookmarkStart w:id="13" w:name="_Hlk149807575"/>
      <w:bookmarkEnd w:id="12"/>
    </w:p>
    <w:p w14:paraId="1EDB7E05" w14:textId="71FD5886" w:rsidR="00BC4154" w:rsidRDefault="00BC4154" w:rsidP="00BC4154">
      <w:pPr>
        <w:pStyle w:val="Overskrift3"/>
        <w:rPr>
          <w:lang w:eastAsia="da-DK"/>
        </w:rPr>
      </w:pPr>
      <w:bookmarkStart w:id="14" w:name="_Toc149746375"/>
      <w:bookmarkStart w:id="15" w:name="_Toc205884620"/>
      <w:bookmarkEnd w:id="13"/>
      <w:r>
        <w:rPr>
          <w:lang w:eastAsia="da-DK"/>
        </w:rPr>
        <w:t>4.1.1</w:t>
      </w:r>
      <w:r w:rsidR="00DC1711">
        <w:rPr>
          <w:lang w:eastAsia="da-DK"/>
        </w:rPr>
        <w:t xml:space="preserve"> Beskrivelse af kald</w:t>
      </w:r>
      <w:r w:rsidR="000C690F">
        <w:rPr>
          <w:lang w:eastAsia="da-DK"/>
        </w:rPr>
        <w:t>,</w:t>
      </w:r>
      <w:r>
        <w:rPr>
          <w:lang w:eastAsia="da-DK"/>
        </w:rPr>
        <w:t xml:space="preserve"> når der indberettes på vegne af andre</w:t>
      </w:r>
      <w:bookmarkEnd w:id="14"/>
      <w:bookmarkEnd w:id="15"/>
    </w:p>
    <w:p w14:paraId="657E3D43" w14:textId="3386107F" w:rsidR="00BC4154" w:rsidRDefault="00DC1711" w:rsidP="00BC4154">
      <w:pPr>
        <w:rPr>
          <w:lang w:eastAsia="da-DK"/>
        </w:rPr>
      </w:pPr>
      <w:r>
        <w:rPr>
          <w:lang w:eastAsia="da-DK"/>
        </w:rPr>
        <w:t>Beskrivelse</w:t>
      </w:r>
      <w:r w:rsidR="00BC4154">
        <w:rPr>
          <w:lang w:eastAsia="da-DK"/>
        </w:rPr>
        <w:t xml:space="preserve"> ovenfor indeholder også</w:t>
      </w:r>
      <w:r w:rsidR="00CA6AEC">
        <w:rPr>
          <w:lang w:eastAsia="da-DK"/>
        </w:rPr>
        <w:t>,</w:t>
      </w:r>
      <w:r w:rsidR="00BC4154">
        <w:rPr>
          <w:lang w:eastAsia="da-DK"/>
        </w:rPr>
        <w:t xml:space="preserve"> hvordan Billetautomaten kaldes, når der </w:t>
      </w:r>
      <w:r w:rsidR="00947B48">
        <w:rPr>
          <w:lang w:eastAsia="da-DK"/>
        </w:rPr>
        <w:t>indberettes</w:t>
      </w:r>
      <w:r w:rsidR="00BC4154">
        <w:rPr>
          <w:lang w:eastAsia="da-DK"/>
        </w:rPr>
        <w:t xml:space="preserve"> på vegne af en anden.</w:t>
      </w:r>
    </w:p>
    <w:p w14:paraId="43E1B520" w14:textId="77777777" w:rsidR="00EF5E0C" w:rsidRDefault="00EF5E0C" w:rsidP="00EF5E0C">
      <w:pPr>
        <w:rPr>
          <w:lang w:eastAsia="da-DK"/>
        </w:rPr>
      </w:pPr>
    </w:p>
    <w:p w14:paraId="27852F78" w14:textId="62BC1062" w:rsidR="00EF5E0C" w:rsidRPr="00EF5E0C" w:rsidRDefault="00EF5E0C" w:rsidP="00EF5E0C">
      <w:pPr>
        <w:pStyle w:val="Overskrift2"/>
        <w:rPr>
          <w:lang w:eastAsia="da-DK"/>
        </w:rPr>
      </w:pPr>
      <w:bookmarkStart w:id="16" w:name="_Toc205884621"/>
      <w:r>
        <w:rPr>
          <w:lang w:eastAsia="da-DK"/>
        </w:rPr>
        <w:lastRenderedPageBreak/>
        <w:t>4.2 API specifikation til</w:t>
      </w:r>
      <w:r w:rsidR="00B92303">
        <w:rPr>
          <w:lang w:eastAsia="da-DK"/>
        </w:rPr>
        <w:t xml:space="preserve"> </w:t>
      </w:r>
      <w:r>
        <w:rPr>
          <w:lang w:eastAsia="da-DK"/>
        </w:rPr>
        <w:t>kald til CESOP-DK</w:t>
      </w:r>
      <w:bookmarkEnd w:id="16"/>
    </w:p>
    <w:p w14:paraId="4047608F" w14:textId="41D7F53F" w:rsidR="00DB725D" w:rsidRDefault="00DB725D" w:rsidP="002C75A7">
      <w:r>
        <w:rPr>
          <w:lang w:eastAsia="da-DK"/>
        </w:rPr>
        <w:t>API spec</w:t>
      </w:r>
      <w:r w:rsidR="002D6EA7">
        <w:rPr>
          <w:lang w:eastAsia="da-DK"/>
        </w:rPr>
        <w:t>ifikation</w:t>
      </w:r>
      <w:r>
        <w:rPr>
          <w:lang w:eastAsia="da-DK"/>
        </w:rPr>
        <w:t xml:space="preserve"> for kaldet til CESOP-DK kan fin</w:t>
      </w:r>
      <w:r w:rsidR="00EF5E0C">
        <w:rPr>
          <w:lang w:eastAsia="da-DK"/>
        </w:rPr>
        <w:t>d</w:t>
      </w:r>
      <w:r>
        <w:rPr>
          <w:lang w:eastAsia="da-DK"/>
        </w:rPr>
        <w:t xml:space="preserve">es her: </w:t>
      </w:r>
      <w:hyperlink r:id="rId18" w:history="1">
        <w:r w:rsidR="00B514C8" w:rsidRPr="00446D52">
          <w:rPr>
            <w:rStyle w:val="Hyperlink"/>
            <w:rFonts w:ascii="Segoe UI" w:hAnsi="Segoe UI" w:cs="Segoe UI"/>
            <w:sz w:val="21"/>
            <w:szCs w:val="21"/>
            <w:shd w:val="clear" w:color="auto" w:fill="FFFFFF"/>
          </w:rPr>
          <w:t>https://api.cesop.skat.dk/api/v1/spec</w:t>
        </w:r>
      </w:hyperlink>
    </w:p>
    <w:p w14:paraId="35BFB373" w14:textId="7712E80D" w:rsidR="00DB725D" w:rsidRDefault="00DB725D" w:rsidP="002C75A7">
      <w:r>
        <w:t>Bemærk, at specifikationen indeholder både TFE</w:t>
      </w:r>
      <w:r w:rsidR="0005361B">
        <w:t>-</w:t>
      </w:r>
      <w:r>
        <w:t>miljø og produktion.</w:t>
      </w:r>
    </w:p>
    <w:p w14:paraId="7BC987EE" w14:textId="4CEC9783" w:rsidR="007B5420" w:rsidRPr="002C75A7" w:rsidRDefault="00DB725D" w:rsidP="00BB77F7">
      <w:pPr>
        <w:rPr>
          <w:lang w:eastAsia="da-DK"/>
        </w:rPr>
      </w:pPr>
      <w:bookmarkStart w:id="17" w:name="_Hlk149807634"/>
      <w:r>
        <w:t>Specifikationen kan med fordel ses i</w:t>
      </w:r>
      <w:r w:rsidR="002D6EA7">
        <w:t>:</w:t>
      </w:r>
      <w:r>
        <w:t xml:space="preserve"> </w:t>
      </w:r>
      <w:hyperlink r:id="rId19" w:history="1">
        <w:r w:rsidRPr="00C93AE1">
          <w:rPr>
            <w:rStyle w:val="Hyperlink"/>
          </w:rPr>
          <w:t>https://editor.swagger.io/</w:t>
        </w:r>
      </w:hyperlink>
      <w:bookmarkEnd w:id="17"/>
    </w:p>
    <w:sectPr w:rsidR="007B5420" w:rsidRPr="002C75A7">
      <w:headerReference w:type="default" r:id="rId20"/>
      <w:footerReference w:type="default" r:id="rId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BBDF" w14:textId="77777777" w:rsidR="00643135" w:rsidRDefault="00643135" w:rsidP="006868F7">
      <w:pPr>
        <w:spacing w:after="0" w:line="240" w:lineRule="auto"/>
      </w:pPr>
      <w:r>
        <w:separator/>
      </w:r>
    </w:p>
  </w:endnote>
  <w:endnote w:type="continuationSeparator" w:id="0">
    <w:p w14:paraId="763754AD" w14:textId="77777777" w:rsidR="00643135" w:rsidRDefault="00643135" w:rsidP="0068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984874"/>
      <w:docPartObj>
        <w:docPartGallery w:val="Page Numbers (Bottom of Page)"/>
        <w:docPartUnique/>
      </w:docPartObj>
    </w:sdtPr>
    <w:sdtContent>
      <w:sdt>
        <w:sdtPr>
          <w:id w:val="1728636285"/>
          <w:docPartObj>
            <w:docPartGallery w:val="Page Numbers (Top of Page)"/>
            <w:docPartUnique/>
          </w:docPartObj>
        </w:sdtPr>
        <w:sdtContent>
          <w:p w14:paraId="7757D81C" w14:textId="35258BF7" w:rsidR="0026058A" w:rsidRDefault="0026058A">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8AE5487" w14:textId="77777777" w:rsidR="0026058A" w:rsidRDefault="002605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91B8" w14:textId="77777777" w:rsidR="00643135" w:rsidRDefault="00643135" w:rsidP="006868F7">
      <w:pPr>
        <w:spacing w:after="0" w:line="240" w:lineRule="auto"/>
      </w:pPr>
      <w:r>
        <w:separator/>
      </w:r>
    </w:p>
  </w:footnote>
  <w:footnote w:type="continuationSeparator" w:id="0">
    <w:p w14:paraId="0F1B1B14" w14:textId="77777777" w:rsidR="00643135" w:rsidRDefault="00643135" w:rsidP="006868F7">
      <w:pPr>
        <w:spacing w:after="0" w:line="240" w:lineRule="auto"/>
      </w:pPr>
      <w:r>
        <w:continuationSeparator/>
      </w:r>
    </w:p>
  </w:footnote>
  <w:footnote w:id="1">
    <w:p w14:paraId="685F3962" w14:textId="77777777" w:rsidR="00D87DB6" w:rsidRDefault="00D87DB6" w:rsidP="00D87DB6">
      <w:pPr>
        <w:pStyle w:val="Fodnotetekst"/>
      </w:pPr>
      <w:r>
        <w:rPr>
          <w:rStyle w:val="Fodnotehenvisning"/>
        </w:rPr>
        <w:footnoteRef/>
      </w:r>
      <w:r>
        <w:t xml:space="preserve"> Payment Service Provider</w:t>
      </w:r>
    </w:p>
  </w:footnote>
  <w:footnote w:id="2">
    <w:p w14:paraId="28294808" w14:textId="77777777" w:rsidR="00D87DB6" w:rsidRDefault="00D87DB6" w:rsidP="00D87DB6">
      <w:pPr>
        <w:pStyle w:val="Fodnotetekst"/>
      </w:pPr>
      <w:r>
        <w:rPr>
          <w:rStyle w:val="Fodnotehenvisning"/>
        </w:rPr>
        <w:footnoteRef/>
      </w:r>
      <w:r>
        <w:t xml:space="preserve"> CESOP (Central Electronic System of Payment Information) er et system, der vedligeholdes af Europa-Kommissionen, og som indsamler grænseoverskridende betalingstransaktionsdata, som medlemsstaterne indsamler fra betalingstjenesteudbyderne.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5CF3" w14:textId="5A15B3B7" w:rsidR="006868F7" w:rsidRDefault="006868F7">
    <w:pPr>
      <w:pStyle w:val="Sidehoved"/>
    </w:pPr>
    <w:r>
      <w:t>CESOP</w:t>
    </w:r>
    <w:r w:rsidR="00B92303">
      <w:t xml:space="preserve"> API</w:t>
    </w:r>
    <w:r>
      <w:t xml:space="preserve"> indberetningsvejledning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F7"/>
    <w:rsid w:val="00015C4A"/>
    <w:rsid w:val="000207F8"/>
    <w:rsid w:val="00023065"/>
    <w:rsid w:val="0002574C"/>
    <w:rsid w:val="00027AD0"/>
    <w:rsid w:val="00044A18"/>
    <w:rsid w:val="00053228"/>
    <w:rsid w:val="0005361B"/>
    <w:rsid w:val="00057C77"/>
    <w:rsid w:val="0006466B"/>
    <w:rsid w:val="000743A4"/>
    <w:rsid w:val="000759ED"/>
    <w:rsid w:val="000C690F"/>
    <w:rsid w:val="000D1EB2"/>
    <w:rsid w:val="00110485"/>
    <w:rsid w:val="00154C0E"/>
    <w:rsid w:val="001A5851"/>
    <w:rsid w:val="001A5E82"/>
    <w:rsid w:val="001F4E27"/>
    <w:rsid w:val="0021075A"/>
    <w:rsid w:val="002210E2"/>
    <w:rsid w:val="0024494F"/>
    <w:rsid w:val="00257096"/>
    <w:rsid w:val="0026058A"/>
    <w:rsid w:val="002770D9"/>
    <w:rsid w:val="00277D3F"/>
    <w:rsid w:val="00283F0E"/>
    <w:rsid w:val="002922DC"/>
    <w:rsid w:val="002B1928"/>
    <w:rsid w:val="002B33C4"/>
    <w:rsid w:val="002C3D8F"/>
    <w:rsid w:val="002C75A7"/>
    <w:rsid w:val="002D14C5"/>
    <w:rsid w:val="002D2284"/>
    <w:rsid w:val="002D6EA7"/>
    <w:rsid w:val="00336A8E"/>
    <w:rsid w:val="00341B74"/>
    <w:rsid w:val="00343512"/>
    <w:rsid w:val="003473B8"/>
    <w:rsid w:val="003D66B1"/>
    <w:rsid w:val="003F13D6"/>
    <w:rsid w:val="0041723A"/>
    <w:rsid w:val="0045542B"/>
    <w:rsid w:val="00470674"/>
    <w:rsid w:val="00485F76"/>
    <w:rsid w:val="00490F99"/>
    <w:rsid w:val="004C0B39"/>
    <w:rsid w:val="004E1752"/>
    <w:rsid w:val="00514B9A"/>
    <w:rsid w:val="0053635E"/>
    <w:rsid w:val="0054279D"/>
    <w:rsid w:val="00570580"/>
    <w:rsid w:val="00595C9E"/>
    <w:rsid w:val="005A3DF1"/>
    <w:rsid w:val="005B021A"/>
    <w:rsid w:val="005B59E2"/>
    <w:rsid w:val="005B7BA8"/>
    <w:rsid w:val="005C5CAE"/>
    <w:rsid w:val="005D305C"/>
    <w:rsid w:val="005E24E1"/>
    <w:rsid w:val="00610910"/>
    <w:rsid w:val="00643135"/>
    <w:rsid w:val="00646F12"/>
    <w:rsid w:val="00647638"/>
    <w:rsid w:val="006565CF"/>
    <w:rsid w:val="006840C8"/>
    <w:rsid w:val="006868F7"/>
    <w:rsid w:val="006D795A"/>
    <w:rsid w:val="007004ED"/>
    <w:rsid w:val="007058B3"/>
    <w:rsid w:val="007100A7"/>
    <w:rsid w:val="00713712"/>
    <w:rsid w:val="00745C10"/>
    <w:rsid w:val="00750E55"/>
    <w:rsid w:val="007B357B"/>
    <w:rsid w:val="007B4EFB"/>
    <w:rsid w:val="007B5420"/>
    <w:rsid w:val="00823ECB"/>
    <w:rsid w:val="0085548A"/>
    <w:rsid w:val="00860D49"/>
    <w:rsid w:val="00875F4D"/>
    <w:rsid w:val="008C135A"/>
    <w:rsid w:val="008C74AF"/>
    <w:rsid w:val="008D315A"/>
    <w:rsid w:val="0092596B"/>
    <w:rsid w:val="00936329"/>
    <w:rsid w:val="00947B48"/>
    <w:rsid w:val="009A4617"/>
    <w:rsid w:val="009C669E"/>
    <w:rsid w:val="009E13F8"/>
    <w:rsid w:val="00A009BF"/>
    <w:rsid w:val="00A02474"/>
    <w:rsid w:val="00A14C30"/>
    <w:rsid w:val="00A55EFE"/>
    <w:rsid w:val="00A60572"/>
    <w:rsid w:val="00A80142"/>
    <w:rsid w:val="00AD41F1"/>
    <w:rsid w:val="00AE301F"/>
    <w:rsid w:val="00AE5206"/>
    <w:rsid w:val="00B014DA"/>
    <w:rsid w:val="00B11B6E"/>
    <w:rsid w:val="00B514C8"/>
    <w:rsid w:val="00B621E3"/>
    <w:rsid w:val="00B7211D"/>
    <w:rsid w:val="00B92303"/>
    <w:rsid w:val="00B93BF4"/>
    <w:rsid w:val="00BB77F7"/>
    <w:rsid w:val="00BC0EDB"/>
    <w:rsid w:val="00BC4154"/>
    <w:rsid w:val="00BE71B5"/>
    <w:rsid w:val="00BF07B9"/>
    <w:rsid w:val="00C1088E"/>
    <w:rsid w:val="00C320D8"/>
    <w:rsid w:val="00C34996"/>
    <w:rsid w:val="00C36748"/>
    <w:rsid w:val="00C50844"/>
    <w:rsid w:val="00C51A15"/>
    <w:rsid w:val="00C64A93"/>
    <w:rsid w:val="00CA6AEC"/>
    <w:rsid w:val="00D56002"/>
    <w:rsid w:val="00D87DB6"/>
    <w:rsid w:val="00DB069C"/>
    <w:rsid w:val="00DB725D"/>
    <w:rsid w:val="00DC1711"/>
    <w:rsid w:val="00E05984"/>
    <w:rsid w:val="00E40306"/>
    <w:rsid w:val="00E85910"/>
    <w:rsid w:val="00E85B13"/>
    <w:rsid w:val="00EA111D"/>
    <w:rsid w:val="00EC78D8"/>
    <w:rsid w:val="00EF1500"/>
    <w:rsid w:val="00EF5E0C"/>
    <w:rsid w:val="00EF6C90"/>
    <w:rsid w:val="00F10597"/>
    <w:rsid w:val="00F352FE"/>
    <w:rsid w:val="00F7699B"/>
    <w:rsid w:val="00F9004E"/>
    <w:rsid w:val="00FB6C38"/>
    <w:rsid w:val="00FD0146"/>
    <w:rsid w:val="00FD10A4"/>
    <w:rsid w:val="00FD3962"/>
    <w:rsid w:val="00FF17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C858"/>
  <w15:chartTrackingRefBased/>
  <w15:docId w15:val="{2991DDD7-992F-4A39-AD97-52852E2F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F7"/>
    <w:pPr>
      <w:spacing w:line="256" w:lineRule="auto"/>
    </w:pPr>
    <w:rPr>
      <w:rFonts w:eastAsiaTheme="minorHAnsi"/>
    </w:rPr>
  </w:style>
  <w:style w:type="paragraph" w:styleId="Overskrift1">
    <w:name w:val="heading 1"/>
    <w:basedOn w:val="Normal"/>
    <w:next w:val="Normal"/>
    <w:link w:val="Overskrift1Tegn"/>
    <w:qFormat/>
    <w:rsid w:val="00E05984"/>
    <w:pPr>
      <w:keepLines/>
      <w:spacing w:line="360" w:lineRule="exact"/>
      <w:outlineLvl w:val="0"/>
    </w:pPr>
    <w:rPr>
      <w:rFonts w:ascii="Arial" w:hAnsi="Arial" w:cs="Arial"/>
      <w:b/>
      <w:bCs/>
      <w:sz w:val="30"/>
      <w:szCs w:val="32"/>
    </w:rPr>
  </w:style>
  <w:style w:type="paragraph" w:styleId="Overskrift2">
    <w:name w:val="heading 2"/>
    <w:basedOn w:val="Normal"/>
    <w:next w:val="Normal"/>
    <w:link w:val="Overskrift2Tegn"/>
    <w:qFormat/>
    <w:rsid w:val="00E05984"/>
    <w:pPr>
      <w:keepLines/>
      <w:suppressAutoHyphens/>
      <w:spacing w:line="288" w:lineRule="exact"/>
      <w:outlineLvl w:val="1"/>
    </w:pPr>
    <w:rPr>
      <w:rFonts w:ascii="Arial" w:hAnsi="Arial" w:cs="Arial"/>
      <w:b/>
      <w:bCs/>
      <w:iCs/>
      <w:szCs w:val="28"/>
    </w:rPr>
  </w:style>
  <w:style w:type="paragraph" w:styleId="Overskrift3">
    <w:name w:val="heading 3"/>
    <w:basedOn w:val="Normal"/>
    <w:next w:val="Normal"/>
    <w:link w:val="Overskrift3Tegn"/>
    <w:qFormat/>
    <w:rsid w:val="00E05984"/>
    <w:pPr>
      <w:keepNext/>
      <w:spacing w:before="240" w:after="60"/>
      <w:outlineLvl w:val="2"/>
    </w:pPr>
    <w:rPr>
      <w:rFonts w:ascii="Arial" w:hAnsi="Arial" w:cs="Arial"/>
      <w:b/>
      <w:bCs/>
      <w:sz w:val="20"/>
      <w:szCs w:val="26"/>
    </w:rPr>
  </w:style>
  <w:style w:type="paragraph" w:styleId="Overskrift4">
    <w:name w:val="heading 4"/>
    <w:basedOn w:val="Normal"/>
    <w:next w:val="Normal"/>
    <w:link w:val="Overskrift4Tegn"/>
    <w:qFormat/>
    <w:rsid w:val="00E05984"/>
    <w:pPr>
      <w:keepLines/>
      <w:suppressAutoHyphens/>
      <w:outlineLvl w:val="3"/>
    </w:pPr>
    <w:rPr>
      <w:bCs/>
      <w:i/>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05984"/>
    <w:rPr>
      <w:rFonts w:ascii="Arial" w:hAnsi="Arial" w:cs="Arial"/>
      <w:b/>
      <w:bCs/>
      <w:sz w:val="30"/>
      <w:szCs w:val="32"/>
      <w:lang w:eastAsia="da-DK"/>
    </w:rPr>
  </w:style>
  <w:style w:type="character" w:customStyle="1" w:styleId="Overskrift2Tegn">
    <w:name w:val="Overskrift 2 Tegn"/>
    <w:basedOn w:val="Standardskrifttypeiafsnit"/>
    <w:link w:val="Overskrift2"/>
    <w:rsid w:val="00E05984"/>
    <w:rPr>
      <w:rFonts w:ascii="Arial" w:hAnsi="Arial" w:cs="Arial"/>
      <w:b/>
      <w:bCs/>
      <w:iCs/>
      <w:sz w:val="24"/>
      <w:szCs w:val="28"/>
      <w:lang w:eastAsia="da-DK"/>
    </w:rPr>
  </w:style>
  <w:style w:type="character" w:customStyle="1" w:styleId="Overskrift3Tegn">
    <w:name w:val="Overskrift 3 Tegn"/>
    <w:basedOn w:val="Standardskrifttypeiafsnit"/>
    <w:link w:val="Overskrift3"/>
    <w:rsid w:val="00E05984"/>
    <w:rPr>
      <w:rFonts w:ascii="Arial" w:hAnsi="Arial" w:cs="Arial"/>
      <w:b/>
      <w:bCs/>
      <w:sz w:val="20"/>
      <w:szCs w:val="26"/>
      <w:lang w:eastAsia="da-DK"/>
    </w:rPr>
  </w:style>
  <w:style w:type="character" w:customStyle="1" w:styleId="Overskrift4Tegn">
    <w:name w:val="Overskrift 4 Tegn"/>
    <w:basedOn w:val="Standardskrifttypeiafsnit"/>
    <w:link w:val="Overskrift4"/>
    <w:rsid w:val="00E05984"/>
    <w:rPr>
      <w:rFonts w:ascii="Times New Roman" w:hAnsi="Times New Roman" w:cs="Times New Roman"/>
      <w:bCs/>
      <w:i/>
      <w:sz w:val="24"/>
      <w:szCs w:val="28"/>
      <w:lang w:eastAsia="da-DK"/>
    </w:rPr>
  </w:style>
  <w:style w:type="paragraph" w:styleId="Sidehoved">
    <w:name w:val="header"/>
    <w:basedOn w:val="Normal"/>
    <w:link w:val="SidehovedTegn"/>
    <w:uiPriority w:val="99"/>
    <w:unhideWhenUsed/>
    <w:rsid w:val="006868F7"/>
    <w:pPr>
      <w:tabs>
        <w:tab w:val="center" w:pos="4819"/>
        <w:tab w:val="right" w:pos="9638"/>
      </w:tabs>
      <w:spacing w:after="0"/>
    </w:pPr>
  </w:style>
  <w:style w:type="character" w:customStyle="1" w:styleId="SidehovedTegn">
    <w:name w:val="Sidehoved Tegn"/>
    <w:basedOn w:val="Standardskrifttypeiafsnit"/>
    <w:link w:val="Sidehoved"/>
    <w:uiPriority w:val="99"/>
    <w:rsid w:val="006868F7"/>
    <w:rPr>
      <w:rFonts w:ascii="Times New Roman" w:hAnsi="Times New Roman" w:cs="Times New Roman"/>
      <w:sz w:val="24"/>
      <w:szCs w:val="24"/>
      <w:lang w:eastAsia="da-DK"/>
    </w:rPr>
  </w:style>
  <w:style w:type="paragraph" w:styleId="Sidefod">
    <w:name w:val="footer"/>
    <w:basedOn w:val="Normal"/>
    <w:link w:val="SidefodTegn"/>
    <w:uiPriority w:val="99"/>
    <w:unhideWhenUsed/>
    <w:rsid w:val="006868F7"/>
    <w:pPr>
      <w:tabs>
        <w:tab w:val="center" w:pos="4819"/>
        <w:tab w:val="right" w:pos="9638"/>
      </w:tabs>
      <w:spacing w:after="0"/>
    </w:pPr>
  </w:style>
  <w:style w:type="character" w:customStyle="1" w:styleId="SidefodTegn">
    <w:name w:val="Sidefod Tegn"/>
    <w:basedOn w:val="Standardskrifttypeiafsnit"/>
    <w:link w:val="Sidefod"/>
    <w:uiPriority w:val="99"/>
    <w:rsid w:val="006868F7"/>
    <w:rPr>
      <w:rFonts w:ascii="Times New Roman" w:hAnsi="Times New Roman" w:cs="Times New Roman"/>
      <w:sz w:val="24"/>
      <w:szCs w:val="24"/>
      <w:lang w:eastAsia="da-DK"/>
    </w:rPr>
  </w:style>
  <w:style w:type="table" w:styleId="Tabel-Gitter">
    <w:name w:val="Table Grid"/>
    <w:basedOn w:val="Tabel-Normal"/>
    <w:uiPriority w:val="39"/>
    <w:rsid w:val="006868F7"/>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26058A"/>
    <w:pPr>
      <w:keepNext/>
      <w:spacing w:before="240" w:after="0" w:line="259" w:lineRule="auto"/>
      <w:outlineLvl w:val="9"/>
    </w:pPr>
    <w:rPr>
      <w:rFonts w:asciiTheme="majorHAnsi" w:eastAsiaTheme="majorEastAsia" w:hAnsiTheme="majorHAnsi" w:cstheme="majorBidi"/>
      <w:b w:val="0"/>
      <w:bCs w:val="0"/>
      <w:color w:val="2F5496" w:themeColor="accent1" w:themeShade="BF"/>
      <w:sz w:val="32"/>
    </w:rPr>
  </w:style>
  <w:style w:type="paragraph" w:styleId="Indholdsfortegnelse1">
    <w:name w:val="toc 1"/>
    <w:basedOn w:val="Normal"/>
    <w:next w:val="Normal"/>
    <w:autoRedefine/>
    <w:uiPriority w:val="39"/>
    <w:unhideWhenUsed/>
    <w:rsid w:val="0026058A"/>
    <w:pPr>
      <w:spacing w:after="100"/>
    </w:pPr>
  </w:style>
  <w:style w:type="character" w:styleId="Hyperlink">
    <w:name w:val="Hyperlink"/>
    <w:basedOn w:val="Standardskrifttypeiafsnit"/>
    <w:uiPriority w:val="99"/>
    <w:unhideWhenUsed/>
    <w:rsid w:val="0026058A"/>
    <w:rPr>
      <w:color w:val="0563C1" w:themeColor="hyperlink"/>
      <w:u w:val="single"/>
    </w:rPr>
  </w:style>
  <w:style w:type="paragraph" w:styleId="Fodnotetekst">
    <w:name w:val="footnote text"/>
    <w:basedOn w:val="Normal"/>
    <w:link w:val="FodnotetekstTegn"/>
    <w:uiPriority w:val="99"/>
    <w:semiHidden/>
    <w:unhideWhenUsed/>
    <w:rsid w:val="0026058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6058A"/>
    <w:rPr>
      <w:rFonts w:eastAsiaTheme="minorHAnsi"/>
      <w:sz w:val="20"/>
      <w:szCs w:val="20"/>
    </w:rPr>
  </w:style>
  <w:style w:type="character" w:styleId="Fodnotehenvisning">
    <w:name w:val="footnote reference"/>
    <w:basedOn w:val="Standardskrifttypeiafsnit"/>
    <w:uiPriority w:val="99"/>
    <w:semiHidden/>
    <w:unhideWhenUsed/>
    <w:rsid w:val="0026058A"/>
    <w:rPr>
      <w:vertAlign w:val="superscript"/>
    </w:rPr>
  </w:style>
  <w:style w:type="character" w:styleId="Ulstomtale">
    <w:name w:val="Unresolved Mention"/>
    <w:basedOn w:val="Standardskrifttypeiafsnit"/>
    <w:uiPriority w:val="99"/>
    <w:semiHidden/>
    <w:unhideWhenUsed/>
    <w:rsid w:val="007B5420"/>
    <w:rPr>
      <w:color w:val="605E5C"/>
      <w:shd w:val="clear" w:color="auto" w:fill="E1DFDD"/>
    </w:rPr>
  </w:style>
  <w:style w:type="character" w:styleId="Fremhv">
    <w:name w:val="Emphasis"/>
    <w:basedOn w:val="Standardskrifttypeiafsnit"/>
    <w:uiPriority w:val="20"/>
    <w:qFormat/>
    <w:rsid w:val="000D1EB2"/>
    <w:rPr>
      <w:i/>
      <w:iCs/>
    </w:rPr>
  </w:style>
  <w:style w:type="character" w:styleId="Strk">
    <w:name w:val="Strong"/>
    <w:basedOn w:val="Standardskrifttypeiafsnit"/>
    <w:uiPriority w:val="22"/>
    <w:qFormat/>
    <w:rsid w:val="000D1EB2"/>
    <w:rPr>
      <w:b/>
      <w:bCs/>
    </w:rPr>
  </w:style>
  <w:style w:type="character" w:styleId="BesgtLink">
    <w:name w:val="FollowedHyperlink"/>
    <w:basedOn w:val="Standardskrifttypeiafsnit"/>
    <w:uiPriority w:val="99"/>
    <w:semiHidden/>
    <w:unhideWhenUsed/>
    <w:rsid w:val="00DB725D"/>
    <w:rPr>
      <w:color w:val="954F72" w:themeColor="followedHyperlink"/>
      <w:u w:val="single"/>
    </w:rPr>
  </w:style>
  <w:style w:type="paragraph" w:styleId="Indholdsfortegnelse2">
    <w:name w:val="toc 2"/>
    <w:basedOn w:val="Normal"/>
    <w:next w:val="Normal"/>
    <w:autoRedefine/>
    <w:uiPriority w:val="39"/>
    <w:unhideWhenUsed/>
    <w:rsid w:val="00FB6C38"/>
    <w:pPr>
      <w:spacing w:after="100"/>
      <w:ind w:left="220"/>
    </w:pPr>
  </w:style>
  <w:style w:type="paragraph" w:styleId="Indholdsfortegnelse3">
    <w:name w:val="toc 3"/>
    <w:basedOn w:val="Normal"/>
    <w:next w:val="Normal"/>
    <w:autoRedefine/>
    <w:uiPriority w:val="39"/>
    <w:unhideWhenUsed/>
    <w:rsid w:val="00FB6C38"/>
    <w:pPr>
      <w:spacing w:after="100"/>
      <w:ind w:left="440"/>
    </w:pPr>
  </w:style>
  <w:style w:type="paragraph" w:styleId="Korrektur">
    <w:name w:val="Revision"/>
    <w:hidden/>
    <w:uiPriority w:val="99"/>
    <w:semiHidden/>
    <w:rsid w:val="00713712"/>
    <w:pPr>
      <w:spacing w:after="0" w:line="240" w:lineRule="auto"/>
    </w:pPr>
    <w:rPr>
      <w:rFonts w:eastAsiaTheme="minorHAnsi"/>
    </w:rPr>
  </w:style>
  <w:style w:type="character" w:styleId="Kommentarhenvisning">
    <w:name w:val="annotation reference"/>
    <w:basedOn w:val="Standardskrifttypeiafsnit"/>
    <w:uiPriority w:val="99"/>
    <w:semiHidden/>
    <w:unhideWhenUsed/>
    <w:rsid w:val="00044A18"/>
    <w:rPr>
      <w:sz w:val="16"/>
      <w:szCs w:val="16"/>
    </w:rPr>
  </w:style>
  <w:style w:type="paragraph" w:styleId="Kommentartekst">
    <w:name w:val="annotation text"/>
    <w:basedOn w:val="Normal"/>
    <w:link w:val="KommentartekstTegn"/>
    <w:uiPriority w:val="99"/>
    <w:unhideWhenUsed/>
    <w:rsid w:val="00044A18"/>
    <w:pPr>
      <w:spacing w:line="240" w:lineRule="auto"/>
    </w:pPr>
    <w:rPr>
      <w:sz w:val="20"/>
      <w:szCs w:val="20"/>
    </w:rPr>
  </w:style>
  <w:style w:type="character" w:customStyle="1" w:styleId="KommentartekstTegn">
    <w:name w:val="Kommentartekst Tegn"/>
    <w:basedOn w:val="Standardskrifttypeiafsnit"/>
    <w:link w:val="Kommentartekst"/>
    <w:uiPriority w:val="99"/>
    <w:rsid w:val="00044A18"/>
    <w:rPr>
      <w:rFonts w:eastAsiaTheme="minorHAnsi"/>
      <w:sz w:val="20"/>
      <w:szCs w:val="20"/>
    </w:rPr>
  </w:style>
  <w:style w:type="paragraph" w:styleId="Kommentaremne">
    <w:name w:val="annotation subject"/>
    <w:basedOn w:val="Kommentartekst"/>
    <w:next w:val="Kommentartekst"/>
    <w:link w:val="KommentaremneTegn"/>
    <w:uiPriority w:val="99"/>
    <w:semiHidden/>
    <w:unhideWhenUsed/>
    <w:rsid w:val="00044A18"/>
    <w:rPr>
      <w:b/>
      <w:bCs/>
    </w:rPr>
  </w:style>
  <w:style w:type="character" w:customStyle="1" w:styleId="KommentaremneTegn">
    <w:name w:val="Kommentaremne Tegn"/>
    <w:basedOn w:val="KommentartekstTegn"/>
    <w:link w:val="Kommentaremne"/>
    <w:uiPriority w:val="99"/>
    <w:semiHidden/>
    <w:rsid w:val="00044A18"/>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56269">
      <w:bodyDiv w:val="1"/>
      <w:marLeft w:val="0"/>
      <w:marRight w:val="0"/>
      <w:marTop w:val="0"/>
      <w:marBottom w:val="0"/>
      <w:divBdr>
        <w:top w:val="none" w:sz="0" w:space="0" w:color="auto"/>
        <w:left w:val="none" w:sz="0" w:space="0" w:color="auto"/>
        <w:bottom w:val="none" w:sz="0" w:space="0" w:color="auto"/>
        <w:right w:val="none" w:sz="0" w:space="0" w:color="auto"/>
      </w:divBdr>
    </w:div>
    <w:div w:id="1069494811">
      <w:bodyDiv w:val="1"/>
      <w:marLeft w:val="0"/>
      <w:marRight w:val="0"/>
      <w:marTop w:val="0"/>
      <w:marBottom w:val="0"/>
      <w:divBdr>
        <w:top w:val="none" w:sz="0" w:space="0" w:color="auto"/>
        <w:left w:val="none" w:sz="0" w:space="0" w:color="auto"/>
        <w:bottom w:val="none" w:sz="0" w:space="0" w:color="auto"/>
        <w:right w:val="none" w:sz="0" w:space="0" w:color="auto"/>
      </w:divBdr>
    </w:div>
    <w:div w:id="1692417557">
      <w:bodyDiv w:val="1"/>
      <w:marLeft w:val="0"/>
      <w:marRight w:val="0"/>
      <w:marTop w:val="0"/>
      <w:marBottom w:val="0"/>
      <w:divBdr>
        <w:top w:val="none" w:sz="0" w:space="0" w:color="auto"/>
        <w:left w:val="none" w:sz="0" w:space="0" w:color="auto"/>
        <w:bottom w:val="none" w:sz="0" w:space="0" w:color="auto"/>
        <w:right w:val="none" w:sz="0" w:space="0" w:color="auto"/>
      </w:divBdr>
    </w:div>
    <w:div w:id="175821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rk.dk/myndigheder/stat/ERST/selvbetjening/31053_Registrering_forindberetningspligt_for_visse_graenseoverskridende_betalingsoplysninger/" TargetMode="External"/><Relationship Id="rId18" Type="http://schemas.openxmlformats.org/officeDocument/2006/relationships/hyperlink" Target="https://api.cesop.skat.dk/api/v1/spe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kat.dk/media/nxifkkyo/vejledning-til-anskaffelse-af-oces-certificates.pdf" TargetMode="External"/><Relationship Id="rId17" Type="http://schemas.openxmlformats.org/officeDocument/2006/relationships/hyperlink" Target="https://bat.skat.dk/realms/oces/.well-known/openid-configuration" TargetMode="External"/><Relationship Id="rId2" Type="http://schemas.openxmlformats.org/officeDocument/2006/relationships/customXml" Target="../customXml/item2.xml"/><Relationship Id="rId16" Type="http://schemas.openxmlformats.org/officeDocument/2006/relationships/hyperlink" Target="https://skat.dk/revisor-adga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tid-erhverv.dk/" TargetMode="External"/><Relationship Id="rId5" Type="http://schemas.openxmlformats.org/officeDocument/2006/relationships/styles" Target="styles.xml"/><Relationship Id="rId15" Type="http://schemas.openxmlformats.org/officeDocument/2006/relationships/hyperlink" Target="https://skat.dk/tilmeld-revisorordning" TargetMode="External"/><Relationship Id="rId23" Type="http://schemas.openxmlformats.org/officeDocument/2006/relationships/theme" Target="theme/theme1.xml"/><Relationship Id="rId10" Type="http://schemas.openxmlformats.org/officeDocument/2006/relationships/hyperlink" Target="file:///C:\Users\w11534\AppData\Local\Microsoft\Windows\INetCache\Content.Outlook\CP6U88PR\www.skat.dk\CESOP" TargetMode="External"/><Relationship Id="rId19" Type="http://schemas.openxmlformats.org/officeDocument/2006/relationships/hyperlink" Target="https://editor.swagger.i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kat.dk/tastselverhverv"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5E45C4A1DBB5458CF26E9C3A4F7B02" ma:contentTypeVersion="6" ma:contentTypeDescription="Opret et nyt dokument." ma:contentTypeScope="" ma:versionID="f1ee16a9be53229e9781d64c224c38ea">
  <xsd:schema xmlns:xsd="http://www.w3.org/2001/XMLSchema" xmlns:xs="http://www.w3.org/2001/XMLSchema" xmlns:p="http://schemas.microsoft.com/office/2006/metadata/properties" xmlns:ns2="5ffbd8be-940a-47db-b8cf-ccea74965527" targetNamespace="http://schemas.microsoft.com/office/2006/metadata/properties" ma:root="true" ma:fieldsID="289b4a881b5e36af38c258990dc3a564" ns2:_="">
    <xsd:import namespace="5ffbd8be-940a-47db-b8cf-ccea749655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x00c6_ndringstidspunk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bd8be-940a-47db-b8cf-ccea74965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x00c6_ndringstidspunkt" ma:index="12" nillable="true" ma:displayName="Ændringstidspunkt" ma:format="DateTime" ma:internalName="_x00c6_ndringstidspunkt">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c6_ndringstidspunkt xmlns="5ffbd8be-940a-47db-b8cf-ccea74965527" xsi:nil="true"/>
  </documentManagement>
</p:properties>
</file>

<file path=customXml/itemProps1.xml><?xml version="1.0" encoding="utf-8"?>
<ds:datastoreItem xmlns:ds="http://schemas.openxmlformats.org/officeDocument/2006/customXml" ds:itemID="{3EC6A006-27BF-4E01-B280-4649E5176112}">
  <ds:schemaRefs>
    <ds:schemaRef ds:uri="http://schemas.openxmlformats.org/officeDocument/2006/bibliography"/>
  </ds:schemaRefs>
</ds:datastoreItem>
</file>

<file path=customXml/itemProps2.xml><?xml version="1.0" encoding="utf-8"?>
<ds:datastoreItem xmlns:ds="http://schemas.openxmlformats.org/officeDocument/2006/customXml" ds:itemID="{0FDC83A4-D2F1-429C-8758-75C25C494706}">
  <ds:schemaRefs>
    <ds:schemaRef ds:uri="http://schemas.microsoft.com/sharepoint/v3/contenttype/forms"/>
  </ds:schemaRefs>
</ds:datastoreItem>
</file>

<file path=customXml/itemProps3.xml><?xml version="1.0" encoding="utf-8"?>
<ds:datastoreItem xmlns:ds="http://schemas.openxmlformats.org/officeDocument/2006/customXml" ds:itemID="{A686365F-20A6-4CF1-9D88-071CA2860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bd8be-940a-47db-b8cf-ccea74965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482CA-DB60-450D-A3C5-4780EB1DE98B}">
  <ds:schemaRefs>
    <ds:schemaRef ds:uri="http://schemas.microsoft.com/office/2006/metadata/properties"/>
    <ds:schemaRef ds:uri="http://schemas.microsoft.com/office/infopath/2007/PartnerControls"/>
    <ds:schemaRef ds:uri="5ffbd8be-940a-47db-b8cf-ccea74965527"/>
  </ds:schemaRefs>
</ds:datastoreItem>
</file>

<file path=docMetadata/LabelInfo.xml><?xml version="1.0" encoding="utf-8"?>
<clbl:labelList xmlns:clbl="http://schemas.microsoft.com/office/2020/mipLabelMetadata">
  <clbl:label id="{7f79d73b-6a7a-4260-851c-2db4f77b37d6}" enabled="1" method="Standard" siteId="{2e93f0ed-ff36-46d4-9ce6-e0d902050cf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888</Words>
  <Characters>5423</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CESOP API</vt:lpstr>
      <vt:lpstr>CESOP API</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CESOP API</dc:title>
  <dc:subject>CESOP</dc:subject>
  <dc:creator>Morten Winther</dc:creator>
  <cp:keywords>CESOP</cp:keywords>
  <dc:description/>
  <cp:lastModifiedBy>Henning Hoffmann</cp:lastModifiedBy>
  <cp:revision>2</cp:revision>
  <dcterms:created xsi:type="dcterms:W3CDTF">2025-08-13T11:41:00Z</dcterms:created>
  <dcterms:modified xsi:type="dcterms:W3CDTF">2025-08-13T11:41:00Z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0x010100C35E45C4A1DBB5458CF26E9C3A4F7B02</vt:lpwstr>
  </property>
</Properties>
</file>