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5573292"/>
    <w:p w14:paraId="4F5FBEA1" w14:textId="77777777" w:rsidR="005D3688" w:rsidRPr="007E7F98" w:rsidRDefault="005D3688" w:rsidP="005D3688">
      <w:pPr>
        <w:keepNext/>
        <w:keepLines/>
        <w:pageBreakBefore/>
        <w:pBdr>
          <w:top w:val="single" w:sz="12" w:space="1" w:color="auto"/>
        </w:pBdr>
        <w:spacing w:before="142" w:after="113"/>
        <w:outlineLvl w:val="0"/>
        <w:rPr>
          <w:b/>
          <w:kern w:val="28"/>
          <w:sz w:val="36"/>
          <w:lang w:val="da-DK"/>
        </w:rPr>
      </w:pPr>
      <w:r w:rsidRPr="007E7F98">
        <w:rPr>
          <w:b/>
          <w:kern w:val="28"/>
          <w:sz w:val="36"/>
          <w:lang w:val="da-DK"/>
        </w:rPr>
        <w:fldChar w:fldCharType="begin"/>
      </w:r>
      <w:r w:rsidRPr="007E7F98">
        <w:rPr>
          <w:b/>
          <w:kern w:val="28"/>
          <w:sz w:val="36"/>
          <w:lang w:val="da-DK"/>
        </w:rPr>
        <w:instrText xml:space="preserve"> FILENAME   \* MERGEFORMAT </w:instrText>
      </w:r>
      <w:r w:rsidRPr="007E7F98">
        <w:rPr>
          <w:b/>
          <w:kern w:val="28"/>
          <w:sz w:val="36"/>
          <w:lang w:val="da-DK"/>
        </w:rPr>
        <w:fldChar w:fldCharType="separate"/>
      </w:r>
      <w:bookmarkStart w:id="1" w:name="_Toc354386026"/>
      <w:bookmarkStart w:id="2" w:name="_Toc358039160"/>
      <w:bookmarkStart w:id="3" w:name="_Toc17197817"/>
      <w:bookmarkStart w:id="4" w:name="_Toc214967809"/>
      <w:r>
        <w:rPr>
          <w:b/>
          <w:noProof/>
          <w:kern w:val="28"/>
          <w:sz w:val="36"/>
          <w:lang w:val="da-DK"/>
        </w:rPr>
        <w:t>7.1.11 eIndkomst Vejledning MyFileGateway</w:t>
      </w:r>
      <w:bookmarkEnd w:id="1"/>
      <w:bookmarkEnd w:id="2"/>
      <w:bookmarkEnd w:id="3"/>
      <w:bookmarkEnd w:id="4"/>
      <w:r w:rsidRPr="007E7F98">
        <w:rPr>
          <w:b/>
          <w:kern w:val="28"/>
          <w:sz w:val="36"/>
          <w:lang w:val="da-DK"/>
        </w:rPr>
        <w:fldChar w:fldCharType="end"/>
      </w:r>
      <w:bookmarkEnd w:id="0"/>
    </w:p>
    <w:p w14:paraId="4AED18FD" w14:textId="7A511286" w:rsidR="00DE1727" w:rsidRDefault="00936169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DK" w:eastAsia="en-DK"/>
          <w14:ligatures w14:val="standardContextual"/>
        </w:rPr>
      </w:pPr>
      <w:r>
        <w:rPr>
          <w:b/>
          <w:bCs/>
          <w:sz w:val="36"/>
          <w:szCs w:val="36"/>
          <w:lang w:val="da-DK"/>
        </w:rPr>
        <w:fldChar w:fldCharType="begin"/>
      </w:r>
      <w:r>
        <w:rPr>
          <w:b/>
          <w:bCs/>
          <w:sz w:val="36"/>
          <w:szCs w:val="36"/>
          <w:lang w:val="da-DK"/>
        </w:rPr>
        <w:instrText xml:space="preserve"> TOC \o "1-3" \h \z \u </w:instrText>
      </w:r>
      <w:r>
        <w:rPr>
          <w:b/>
          <w:bCs/>
          <w:sz w:val="36"/>
          <w:szCs w:val="36"/>
          <w:lang w:val="da-DK"/>
        </w:rPr>
        <w:fldChar w:fldCharType="separate"/>
      </w:r>
      <w:hyperlink w:anchor="_Toc214967809" w:history="1">
        <w:r w:rsidR="00DE1727" w:rsidRPr="00D975A4">
          <w:rPr>
            <w:rStyle w:val="Hyperlink"/>
            <w:b/>
            <w:noProof/>
            <w:kern w:val="28"/>
            <w:lang w:val="da-DK"/>
          </w:rPr>
          <w:t>7.1.11 eIndkomst Vejledning MyFileGateway</w:t>
        </w:r>
        <w:r w:rsidR="00DE1727">
          <w:rPr>
            <w:noProof/>
            <w:webHidden/>
          </w:rPr>
          <w:tab/>
        </w:r>
        <w:r w:rsidR="00DE1727">
          <w:rPr>
            <w:noProof/>
            <w:webHidden/>
          </w:rPr>
          <w:fldChar w:fldCharType="begin"/>
        </w:r>
        <w:r w:rsidR="00DE1727">
          <w:rPr>
            <w:noProof/>
            <w:webHidden/>
          </w:rPr>
          <w:instrText xml:space="preserve"> PAGEREF _Toc214967809 \h </w:instrText>
        </w:r>
        <w:r w:rsidR="00DE1727">
          <w:rPr>
            <w:noProof/>
            <w:webHidden/>
          </w:rPr>
        </w:r>
        <w:r w:rsidR="00DE1727">
          <w:rPr>
            <w:noProof/>
            <w:webHidden/>
          </w:rPr>
          <w:fldChar w:fldCharType="separate"/>
        </w:r>
        <w:r w:rsidR="00DE1727">
          <w:rPr>
            <w:noProof/>
            <w:webHidden/>
          </w:rPr>
          <w:t>1</w:t>
        </w:r>
        <w:r w:rsidR="00DE1727">
          <w:rPr>
            <w:noProof/>
            <w:webHidden/>
          </w:rPr>
          <w:fldChar w:fldCharType="end"/>
        </w:r>
      </w:hyperlink>
    </w:p>
    <w:p w14:paraId="04E470E3" w14:textId="30B1BAB6" w:rsidR="00DE1727" w:rsidRDefault="00DE172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DK" w:eastAsia="en-DK"/>
          <w14:ligatures w14:val="standardContextual"/>
        </w:rPr>
      </w:pPr>
      <w:hyperlink w:anchor="_Toc214967810" w:history="1">
        <w:r w:rsidRPr="00D975A4">
          <w:rPr>
            <w:rStyle w:val="Hyperlink"/>
            <w:noProof/>
            <w:lang w:val="da-DK"/>
          </w:rPr>
          <w:t>Læsevejledning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_Toc214967810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CB792C" w14:textId="215C224C" w:rsidR="00DE1727" w:rsidRDefault="00DE172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DK" w:eastAsia="en-DK"/>
          <w14:ligatures w14:val="standardContextual"/>
        </w:rPr>
      </w:pPr>
      <w:hyperlink w:anchor="_Toc214967811" w:history="1">
        <w:r w:rsidRPr="00D975A4">
          <w:rPr>
            <w:rStyle w:val="Hyperlink"/>
            <w:noProof/>
            <w:lang w:val="da-DK"/>
          </w:rPr>
          <w:t>Introduktion til myFileGateway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_Toc214967811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F47C79" w14:textId="1AF3076F" w:rsidR="00DE1727" w:rsidRDefault="00DE172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DK" w:eastAsia="en-DK"/>
          <w14:ligatures w14:val="standardContextual"/>
        </w:rPr>
      </w:pPr>
      <w:hyperlink w:anchor="_Toc214967812" w:history="1">
        <w:r w:rsidRPr="00D975A4">
          <w:rPr>
            <w:rStyle w:val="Hyperlink"/>
            <w:noProof/>
            <w:lang w:val="da-DK"/>
          </w:rPr>
          <w:t>Sikkerhed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_Toc214967812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5838F4" w14:textId="1F2A761A" w:rsidR="00DE1727" w:rsidRDefault="00DE172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DK" w:eastAsia="en-DK"/>
          <w14:ligatures w14:val="standardContextual"/>
        </w:rPr>
      </w:pPr>
      <w:hyperlink w:anchor="_Toc214967813" w:history="1">
        <w:r w:rsidRPr="00D975A4">
          <w:rPr>
            <w:rStyle w:val="Hyperlink"/>
            <w:noProof/>
            <w:lang w:val="da-DK"/>
          </w:rPr>
          <w:t>Daglig anvendelse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_Toc214967813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194A44" w14:textId="238D9A05" w:rsidR="00EC0ABC" w:rsidRDefault="00936169" w:rsidP="00EC0ABC">
      <w:pPr>
        <w:rPr>
          <w:b/>
          <w:bCs/>
          <w:sz w:val="36"/>
          <w:szCs w:val="36"/>
          <w:lang w:val="da-DK"/>
        </w:rPr>
      </w:pPr>
      <w:r>
        <w:rPr>
          <w:b/>
          <w:bCs/>
          <w:sz w:val="36"/>
          <w:szCs w:val="36"/>
          <w:lang w:val="da-DK"/>
        </w:rPr>
        <w:fldChar w:fldCharType="end"/>
      </w:r>
      <w:r w:rsidR="005D3688">
        <w:rPr>
          <w:b/>
          <w:bCs/>
          <w:sz w:val="36"/>
          <w:szCs w:val="36"/>
          <w:lang w:val="da-DK"/>
        </w:rPr>
        <w:br w:type="page"/>
      </w:r>
      <w:r w:rsidR="00EC0ABC" w:rsidRPr="00EC0ABC">
        <w:rPr>
          <w:b/>
          <w:bCs/>
          <w:sz w:val="36"/>
          <w:szCs w:val="36"/>
          <w:lang w:val="da-DK"/>
        </w:rPr>
        <w:lastRenderedPageBreak/>
        <w:t xml:space="preserve"> </w:t>
      </w:r>
      <w:r w:rsidR="00EC0ABC">
        <w:rPr>
          <w:b/>
          <w:bCs/>
          <w:sz w:val="36"/>
          <w:szCs w:val="36"/>
          <w:lang w:val="da-DK"/>
        </w:rPr>
        <w:t>V</w:t>
      </w:r>
      <w:r w:rsidR="00EC0ABC" w:rsidRPr="003676DB">
        <w:rPr>
          <w:b/>
          <w:bCs/>
          <w:sz w:val="36"/>
          <w:szCs w:val="36"/>
          <w:lang w:val="da-DK"/>
        </w:rPr>
        <w:t xml:space="preserve">ejledning til </w:t>
      </w:r>
      <w:r w:rsidR="00EC0ABC">
        <w:rPr>
          <w:b/>
          <w:bCs/>
          <w:sz w:val="36"/>
          <w:szCs w:val="36"/>
          <w:lang w:val="da-DK"/>
        </w:rPr>
        <w:t>myFileGateway</w:t>
      </w:r>
    </w:p>
    <w:p w14:paraId="6E42E57F" w14:textId="77777777" w:rsidR="00EC0ABC" w:rsidRDefault="00EC0ABC" w:rsidP="00EC0ABC">
      <w:pPr>
        <w:rPr>
          <w:lang w:val="da-DK"/>
        </w:rPr>
      </w:pPr>
    </w:p>
    <w:p w14:paraId="176B2E54" w14:textId="77777777" w:rsidR="00EC0ABC" w:rsidRDefault="00EC0ABC" w:rsidP="00EC0ABC">
      <w:pPr>
        <w:rPr>
          <w:lang w:val="da-DK"/>
        </w:rPr>
      </w:pPr>
    </w:p>
    <w:p w14:paraId="05DD034B" w14:textId="77777777" w:rsidR="00EC0ABC" w:rsidRDefault="00EC0ABC" w:rsidP="00EC0ABC">
      <w:pPr>
        <w:rPr>
          <w:lang w:val="da-DK"/>
        </w:rPr>
      </w:pPr>
      <w:r>
        <w:rPr>
          <w:lang w:val="da-DK"/>
        </w:rPr>
        <w:t xml:space="preserve">Når en </w:t>
      </w:r>
      <w:r w:rsidRPr="003676DB">
        <w:rPr>
          <w:lang w:val="da-DK"/>
        </w:rPr>
        <w:t>virksomhed indgå</w:t>
      </w:r>
      <w:r>
        <w:rPr>
          <w:lang w:val="da-DK"/>
        </w:rPr>
        <w:t>r</w:t>
      </w:r>
      <w:r w:rsidRPr="003676DB">
        <w:rPr>
          <w:lang w:val="da-DK"/>
        </w:rPr>
        <w:t xml:space="preserve"> aftale om anvendelse af Sterling File Gateway</w:t>
      </w:r>
      <w:r>
        <w:rPr>
          <w:lang w:val="da-DK"/>
        </w:rPr>
        <w:t xml:space="preserve"> ifm. indberetning til eIndkomst, får virksomheden også adgang til den webbaserede løsning </w:t>
      </w:r>
      <w:r>
        <w:rPr>
          <w:i/>
          <w:lang w:val="da-DK"/>
        </w:rPr>
        <w:t>m</w:t>
      </w:r>
      <w:r w:rsidRPr="00A55DD1">
        <w:rPr>
          <w:i/>
          <w:lang w:val="da-DK"/>
        </w:rPr>
        <w:t>yFileGateway</w:t>
      </w:r>
      <w:r>
        <w:rPr>
          <w:lang w:val="da-DK"/>
        </w:rPr>
        <w:t>.</w:t>
      </w:r>
    </w:p>
    <w:p w14:paraId="0AD3FF42" w14:textId="77777777" w:rsidR="00EC0ABC" w:rsidRDefault="00EC0ABC" w:rsidP="00EC0ABC">
      <w:pPr>
        <w:rPr>
          <w:lang w:val="da-DK"/>
        </w:rPr>
      </w:pPr>
      <w:r>
        <w:rPr>
          <w:lang w:val="da-DK"/>
        </w:rPr>
        <w:t>Løsningen skal anvendes ifm. skift af kodeord til SFG.</w:t>
      </w:r>
    </w:p>
    <w:p w14:paraId="01F4447F" w14:textId="77777777" w:rsidR="00EC0ABC" w:rsidRDefault="00EC0ABC" w:rsidP="00EC0ABC">
      <w:pPr>
        <w:rPr>
          <w:lang w:val="da-DK"/>
        </w:rPr>
      </w:pPr>
      <w:r>
        <w:rPr>
          <w:lang w:val="da-DK"/>
        </w:rPr>
        <w:t>Dette er kun relevant for brugere af webklienten</w:t>
      </w:r>
      <w:r w:rsidR="00536466">
        <w:rPr>
          <w:lang w:val="da-DK"/>
        </w:rPr>
        <w:t xml:space="preserve"> eller</w:t>
      </w:r>
      <w:r>
        <w:rPr>
          <w:lang w:val="da-DK"/>
        </w:rPr>
        <w:t xml:space="preserve"> web service.</w:t>
      </w:r>
    </w:p>
    <w:p w14:paraId="12F4747C" w14:textId="77777777" w:rsidR="00EC0ABC" w:rsidRDefault="00EC0ABC" w:rsidP="00EC0ABC">
      <w:pPr>
        <w:rPr>
          <w:lang w:val="da-DK"/>
        </w:rPr>
      </w:pPr>
    </w:p>
    <w:p w14:paraId="4725834E" w14:textId="77777777" w:rsidR="00EC0ABC" w:rsidRPr="003676DB" w:rsidRDefault="00EC0ABC" w:rsidP="00EC0ABC">
      <w:pPr>
        <w:rPr>
          <w:lang w:val="da-DK"/>
        </w:rPr>
      </w:pPr>
      <w:r>
        <w:rPr>
          <w:lang w:val="da-DK"/>
        </w:rPr>
        <w:t>Alle vejledninger findes på SKAT.dk/eIndkomst – Vejledninger og blanketter.</w:t>
      </w:r>
    </w:p>
    <w:p w14:paraId="052B120B" w14:textId="77777777" w:rsidR="00EC0ABC" w:rsidRPr="003676DB" w:rsidRDefault="00EC0ABC" w:rsidP="00EC0ABC">
      <w:pPr>
        <w:rPr>
          <w:lang w:val="da-DK"/>
        </w:rPr>
      </w:pPr>
    </w:p>
    <w:p w14:paraId="605FE724" w14:textId="77777777" w:rsidR="00CF1AF2" w:rsidRPr="00892768" w:rsidRDefault="00EC0ABC" w:rsidP="0000519C">
      <w:pPr>
        <w:pStyle w:val="TOC1"/>
        <w:rPr>
          <w:rFonts w:ascii="Calibri" w:hAnsi="Calibri"/>
          <w:noProof/>
          <w:szCs w:val="24"/>
          <w:lang w:val="da-DK" w:eastAsia="da-DK"/>
        </w:rPr>
      </w:pPr>
      <w:r w:rsidRPr="003676DB">
        <w:rPr>
          <w:lang w:val="da-DK"/>
        </w:rPr>
        <w:fldChar w:fldCharType="begin"/>
      </w:r>
      <w:r w:rsidRPr="003676DB">
        <w:rPr>
          <w:lang w:val="da-DK"/>
        </w:rPr>
        <w:instrText xml:space="preserve"> TOC \o "1-3" \h \z \u </w:instrText>
      </w:r>
      <w:r w:rsidRPr="003676DB">
        <w:rPr>
          <w:lang w:val="da-DK"/>
        </w:rPr>
        <w:fldChar w:fldCharType="separate"/>
      </w:r>
    </w:p>
    <w:p w14:paraId="5A33444A" w14:textId="77777777" w:rsidR="00CF1AF2" w:rsidRPr="00892768" w:rsidRDefault="00CF1AF2">
      <w:pPr>
        <w:pStyle w:val="TOC2"/>
        <w:rPr>
          <w:rFonts w:ascii="Calibri" w:hAnsi="Calibri"/>
          <w:noProof/>
          <w:sz w:val="24"/>
          <w:szCs w:val="24"/>
          <w:lang w:val="da-DK" w:eastAsia="da-DK"/>
        </w:rPr>
      </w:pPr>
      <w:hyperlink w:anchor="_Toc17197819" w:history="1">
        <w:r w:rsidRPr="001F3C64">
          <w:rPr>
            <w:rStyle w:val="Hyperlink"/>
            <w:noProof/>
            <w:lang w:val="da-DK"/>
          </w:rPr>
          <w:t>Læsevejledning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_Toc17197819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CFC084" w14:textId="77777777" w:rsidR="00CF1AF2" w:rsidRPr="00892768" w:rsidRDefault="00CF1AF2">
      <w:pPr>
        <w:pStyle w:val="TOC2"/>
        <w:rPr>
          <w:rFonts w:ascii="Calibri" w:hAnsi="Calibri"/>
          <w:noProof/>
          <w:sz w:val="24"/>
          <w:szCs w:val="24"/>
          <w:lang w:val="da-DK" w:eastAsia="da-DK"/>
        </w:rPr>
      </w:pPr>
      <w:hyperlink w:anchor="_Toc17197820" w:history="1">
        <w:r w:rsidRPr="001F3C64">
          <w:rPr>
            <w:rStyle w:val="Hyperlink"/>
            <w:noProof/>
            <w:lang w:val="da-DK"/>
          </w:rPr>
          <w:t>Introduktion til myFileGateway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_Toc17197820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198EE6" w14:textId="77777777" w:rsidR="00CF1AF2" w:rsidRPr="00892768" w:rsidRDefault="00CF1AF2">
      <w:pPr>
        <w:pStyle w:val="TOC2"/>
        <w:rPr>
          <w:rFonts w:ascii="Calibri" w:hAnsi="Calibri"/>
          <w:noProof/>
          <w:sz w:val="24"/>
          <w:szCs w:val="24"/>
          <w:lang w:val="da-DK" w:eastAsia="da-DK"/>
        </w:rPr>
      </w:pPr>
      <w:hyperlink w:anchor="_Toc17197821" w:history="1">
        <w:r w:rsidRPr="001F3C64">
          <w:rPr>
            <w:rStyle w:val="Hyperlink"/>
            <w:noProof/>
            <w:lang w:val="da-DK"/>
          </w:rPr>
          <w:t>Sikkerhed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_Toc17197821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8BECA4" w14:textId="77777777" w:rsidR="00CF1AF2" w:rsidRPr="00892768" w:rsidRDefault="00CF1AF2">
      <w:pPr>
        <w:pStyle w:val="TOC2"/>
        <w:rPr>
          <w:rFonts w:ascii="Calibri" w:hAnsi="Calibri"/>
          <w:noProof/>
          <w:sz w:val="24"/>
          <w:szCs w:val="24"/>
          <w:lang w:val="da-DK" w:eastAsia="da-DK"/>
        </w:rPr>
      </w:pPr>
      <w:hyperlink w:anchor="_Toc17197822" w:history="1">
        <w:r w:rsidRPr="001F3C64">
          <w:rPr>
            <w:rStyle w:val="Hyperlink"/>
            <w:noProof/>
            <w:lang w:val="da-DK"/>
          </w:rPr>
          <w:t>Daglig anvendelse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_Toc17197822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021663" w14:textId="77777777" w:rsidR="00EC0ABC" w:rsidRPr="003676DB" w:rsidRDefault="00EC0ABC" w:rsidP="00EC0ABC">
      <w:pPr>
        <w:rPr>
          <w:lang w:val="da-DK"/>
        </w:rPr>
      </w:pPr>
      <w:r w:rsidRPr="003676DB">
        <w:rPr>
          <w:lang w:val="da-DK"/>
        </w:rPr>
        <w:fldChar w:fldCharType="end"/>
      </w:r>
    </w:p>
    <w:p w14:paraId="1521A065" w14:textId="77777777" w:rsidR="00CF1AF2" w:rsidRDefault="00EC0ABC" w:rsidP="00CF1AF2">
      <w:pPr>
        <w:pStyle w:val="Heading2"/>
        <w:numPr>
          <w:ilvl w:val="0"/>
          <w:numId w:val="0"/>
        </w:numPr>
        <w:rPr>
          <w:lang w:val="da-DK"/>
        </w:rPr>
      </w:pPr>
      <w:r>
        <w:rPr>
          <w:lang w:val="da-DK"/>
        </w:rPr>
        <w:br w:type="page"/>
      </w:r>
      <w:bookmarkStart w:id="5" w:name="_Toc17196521"/>
      <w:bookmarkStart w:id="6" w:name="_Toc17197819"/>
      <w:bookmarkStart w:id="7" w:name="_Toc214967810"/>
      <w:r w:rsidR="00CF1AF2">
        <w:rPr>
          <w:lang w:val="da-DK"/>
        </w:rPr>
        <w:lastRenderedPageBreak/>
        <w:t>Læsevejledning</w:t>
      </w:r>
      <w:bookmarkEnd w:id="5"/>
      <w:bookmarkEnd w:id="6"/>
      <w:bookmarkEnd w:id="7"/>
    </w:p>
    <w:p w14:paraId="461300A8" w14:textId="77777777" w:rsidR="00CF1AF2" w:rsidRPr="00EE1722" w:rsidRDefault="00CF1AF2" w:rsidP="00CF1AF2">
      <w:pPr>
        <w:rPr>
          <w:rFonts w:cs="Arial"/>
          <w:lang w:val="da-DK"/>
        </w:rPr>
      </w:pPr>
      <w:r w:rsidRPr="00EE1722">
        <w:rPr>
          <w:rFonts w:cs="Arial"/>
          <w:lang w:val="da-DK"/>
        </w:rPr>
        <w:t>Dokumentet gælder som vejledning for adgang til</w:t>
      </w:r>
      <w:r w:rsidR="00533F94">
        <w:rPr>
          <w:rFonts w:cs="Arial"/>
          <w:lang w:val="da-DK"/>
        </w:rPr>
        <w:t xml:space="preserve"> både</w:t>
      </w:r>
      <w:r w:rsidRPr="00EE1722">
        <w:rPr>
          <w:rFonts w:cs="Arial"/>
          <w:lang w:val="da-DK"/>
        </w:rPr>
        <w:t xml:space="preserve"> produktion og ekstern test.</w:t>
      </w:r>
      <w:r>
        <w:rPr>
          <w:rFonts w:cs="Arial"/>
          <w:lang w:val="da-DK"/>
        </w:rPr>
        <w:t xml:space="preserve"> Såfremt der er forskel på produktion og ekstern test er dette markeret i vejledningen.</w:t>
      </w:r>
    </w:p>
    <w:p w14:paraId="620D0F30" w14:textId="77777777" w:rsidR="00CF1AF2" w:rsidRPr="00C41B2A" w:rsidRDefault="00CF1AF2" w:rsidP="00CF1AF2">
      <w:pPr>
        <w:pStyle w:val="NormalWeb"/>
        <w:rPr>
          <w:rFonts w:ascii="Arial" w:hAnsi="Arial" w:cs="Arial"/>
          <w:sz w:val="20"/>
          <w:szCs w:val="20"/>
        </w:rPr>
      </w:pPr>
      <w:r w:rsidRPr="00C41B2A">
        <w:rPr>
          <w:rFonts w:ascii="Arial" w:hAnsi="Arial" w:cs="Arial"/>
          <w:sz w:val="20"/>
          <w:szCs w:val="20"/>
        </w:rPr>
        <w:t xml:space="preserve">Adgang til ekstern test kræver en separat aftale. Se </w:t>
      </w:r>
      <w:r w:rsidRPr="00C41B2A">
        <w:rPr>
          <w:rFonts w:ascii="Arial" w:hAnsi="Arial" w:cs="Arial"/>
          <w:i/>
          <w:iCs/>
          <w:sz w:val="20"/>
          <w:szCs w:val="20"/>
        </w:rPr>
        <w:t>eIndkomst Aftale om brug af SFG Ekstern Test</w:t>
      </w:r>
      <w:r w:rsidRPr="00C41B2A">
        <w:rPr>
          <w:rFonts w:ascii="Arial" w:hAnsi="Arial" w:cs="Arial"/>
          <w:sz w:val="20"/>
          <w:szCs w:val="20"/>
        </w:rPr>
        <w:t xml:space="preserve">, som du finder på skat.dk/eindkomst under Vejledninger og blanketter &gt; Vejledninger til WebSphere MQ (Message Queuing) og Sterling File Gateway (SFG) </w:t>
      </w:r>
    </w:p>
    <w:p w14:paraId="2A0C7C54" w14:textId="77777777" w:rsidR="00EC0ABC" w:rsidRDefault="00EC0ABC" w:rsidP="00EC0ABC">
      <w:pPr>
        <w:pStyle w:val="Heading2"/>
        <w:numPr>
          <w:ilvl w:val="0"/>
          <w:numId w:val="0"/>
        </w:numPr>
        <w:rPr>
          <w:lang w:val="da-DK"/>
        </w:rPr>
      </w:pPr>
      <w:bookmarkStart w:id="8" w:name="_Toc17197820"/>
      <w:bookmarkStart w:id="9" w:name="_Toc214967811"/>
      <w:r>
        <w:rPr>
          <w:lang w:val="da-DK"/>
        </w:rPr>
        <w:t>Introduktion til myFileGateway</w:t>
      </w:r>
      <w:bookmarkEnd w:id="8"/>
      <w:bookmarkEnd w:id="9"/>
    </w:p>
    <w:p w14:paraId="3C0A7ED4" w14:textId="77777777" w:rsidR="00EC0ABC" w:rsidRDefault="00EC0ABC" w:rsidP="00EC0ABC">
      <w:pPr>
        <w:rPr>
          <w:lang w:val="da-DK"/>
        </w:rPr>
      </w:pPr>
      <w:r>
        <w:rPr>
          <w:lang w:val="da-DK"/>
        </w:rPr>
        <w:t>Sterling File Gateway indeholder myFileGateway, der kan anvendes af virksomheden til at skifte adgangskode. Virksomheden får adgang til myFileGateway gennem en browser på adressen:</w:t>
      </w:r>
    </w:p>
    <w:p w14:paraId="79B05C76" w14:textId="77777777" w:rsidR="00EC0ABC" w:rsidRDefault="00EC0ABC" w:rsidP="00EC0ABC">
      <w:pPr>
        <w:rPr>
          <w:lang w:val="da-DK"/>
        </w:rPr>
      </w:pPr>
    </w:p>
    <w:p w14:paraId="7DD805B6" w14:textId="77777777" w:rsidR="00EC0ABC" w:rsidRDefault="007C3A3B" w:rsidP="00EC0ABC">
      <w:pPr>
        <w:jc w:val="center"/>
        <w:rPr>
          <w:b/>
          <w:bCs/>
          <w:lang w:val="da-DK"/>
        </w:rPr>
      </w:pPr>
      <w:r>
        <w:rPr>
          <w:b/>
          <w:bCs/>
          <w:lang w:val="da-DK"/>
        </w:rPr>
        <w:t xml:space="preserve">Produktion: </w:t>
      </w:r>
      <w:hyperlink r:id="rId7" w:history="1">
        <w:r w:rsidRPr="006B425D">
          <w:rPr>
            <w:rStyle w:val="Hyperlink"/>
            <w:b/>
            <w:bCs/>
            <w:lang w:val="da-DK"/>
          </w:rPr>
          <w:t>https://ei-indberetning.skat.dk/myfilegateway</w:t>
        </w:r>
      </w:hyperlink>
    </w:p>
    <w:p w14:paraId="63601838" w14:textId="77777777" w:rsidR="007C3A3B" w:rsidRDefault="007C3A3B" w:rsidP="00EC0ABC">
      <w:pPr>
        <w:jc w:val="center"/>
        <w:rPr>
          <w:b/>
          <w:bCs/>
          <w:lang w:val="da-DK"/>
        </w:rPr>
      </w:pPr>
    </w:p>
    <w:p w14:paraId="788DF4FB" w14:textId="77777777" w:rsidR="007C3A3B" w:rsidRPr="00FB5D2F" w:rsidRDefault="0041689D" w:rsidP="00EC0ABC">
      <w:pPr>
        <w:jc w:val="center"/>
        <w:rPr>
          <w:lang w:val="da-DK"/>
        </w:rPr>
      </w:pPr>
      <w:r>
        <w:rPr>
          <w:b/>
          <w:bCs/>
          <w:lang w:val="da-DK"/>
        </w:rPr>
        <w:t xml:space="preserve">Ekstern </w:t>
      </w:r>
      <w:r w:rsidR="005A463E">
        <w:rPr>
          <w:b/>
          <w:bCs/>
          <w:lang w:val="da-DK"/>
        </w:rPr>
        <w:t>t</w:t>
      </w:r>
      <w:r w:rsidR="007C3A3B">
        <w:rPr>
          <w:b/>
          <w:bCs/>
          <w:lang w:val="da-DK"/>
        </w:rPr>
        <w:t xml:space="preserve">est: </w:t>
      </w:r>
      <w:hyperlink r:id="rId8" w:history="1">
        <w:r w:rsidRPr="0041689D">
          <w:rPr>
            <w:rStyle w:val="Hyperlink"/>
            <w:b/>
            <w:bCs/>
            <w:lang w:val="da-DK"/>
          </w:rPr>
          <w:t>https://eksterntest-ei-indberetning.skat.dk/myfilegateway</w:t>
        </w:r>
      </w:hyperlink>
    </w:p>
    <w:p w14:paraId="78FC3CD0" w14:textId="77777777" w:rsidR="00EC0ABC" w:rsidRDefault="00EC0ABC" w:rsidP="00EC0ABC">
      <w:pPr>
        <w:pStyle w:val="Heading2"/>
        <w:numPr>
          <w:ilvl w:val="0"/>
          <w:numId w:val="0"/>
        </w:numPr>
        <w:rPr>
          <w:lang w:val="da-DK"/>
        </w:rPr>
      </w:pPr>
      <w:bookmarkStart w:id="10" w:name="_Toc17197821"/>
      <w:bookmarkStart w:id="11" w:name="_Toc214967812"/>
      <w:r>
        <w:rPr>
          <w:lang w:val="da-DK"/>
        </w:rPr>
        <w:t>Sikkerhed</w:t>
      </w:r>
      <w:bookmarkEnd w:id="10"/>
      <w:bookmarkEnd w:id="11"/>
    </w:p>
    <w:p w14:paraId="7FB5ECAC" w14:textId="77777777" w:rsidR="00EC0ABC" w:rsidRPr="0023074B" w:rsidRDefault="00EC0ABC" w:rsidP="00EC0ABC">
      <w:pPr>
        <w:rPr>
          <w:b/>
          <w:bCs/>
          <w:lang w:val="da-DK"/>
        </w:rPr>
      </w:pPr>
      <w:r w:rsidRPr="0023074B">
        <w:rPr>
          <w:b/>
          <w:bCs/>
          <w:lang w:val="da-DK"/>
        </w:rPr>
        <w:t>Brugernavn</w:t>
      </w:r>
      <w:r>
        <w:rPr>
          <w:b/>
          <w:bCs/>
          <w:lang w:val="da-DK"/>
        </w:rPr>
        <w:t xml:space="preserve"> og adgangskode</w:t>
      </w:r>
    </w:p>
    <w:p w14:paraId="01457F18" w14:textId="77777777" w:rsidR="00EC0ABC" w:rsidRPr="008E32E6" w:rsidRDefault="00EC0ABC" w:rsidP="00EC0ABC">
      <w:pPr>
        <w:rPr>
          <w:lang w:val="da-DK"/>
        </w:rPr>
      </w:pPr>
      <w:r>
        <w:rPr>
          <w:lang w:val="da-DK"/>
        </w:rPr>
        <w:t>Der anvendes samme brugernavn og adgangskode som til SFG-løsningen. Virksomheder der anvender SFTP skal anvende brugernavn og adgangskode og ikke nøgle for adgang.</w:t>
      </w:r>
    </w:p>
    <w:p w14:paraId="622971E4" w14:textId="77777777" w:rsidR="00EC0ABC" w:rsidRDefault="00EC0ABC" w:rsidP="00EC0ABC">
      <w:pPr>
        <w:pStyle w:val="Heading2"/>
        <w:numPr>
          <w:ilvl w:val="0"/>
          <w:numId w:val="0"/>
        </w:numPr>
        <w:rPr>
          <w:lang w:val="da-DK"/>
        </w:rPr>
      </w:pPr>
      <w:bookmarkStart w:id="12" w:name="_Toc17197822"/>
      <w:bookmarkStart w:id="13" w:name="_Toc214967813"/>
      <w:r>
        <w:rPr>
          <w:lang w:val="da-DK"/>
        </w:rPr>
        <w:t>Daglig anvendelse</w:t>
      </w:r>
      <w:bookmarkEnd w:id="12"/>
      <w:bookmarkEnd w:id="13"/>
    </w:p>
    <w:p w14:paraId="6B031E2E" w14:textId="77777777" w:rsidR="00EC0ABC" w:rsidRDefault="00EC0ABC" w:rsidP="00EC0ABC">
      <w:pPr>
        <w:rPr>
          <w:lang w:val="da-DK"/>
        </w:rPr>
      </w:pPr>
      <w:r>
        <w:rPr>
          <w:lang w:val="da-DK"/>
        </w:rPr>
        <w:t>Skift af adgangskode med myFileGateway sker på denne måde:</w:t>
      </w:r>
    </w:p>
    <w:p w14:paraId="71A9B4A8" w14:textId="77777777" w:rsidR="00EC0ABC" w:rsidRDefault="00EC0ABC" w:rsidP="00EC0ABC">
      <w:pPr>
        <w:rPr>
          <w:lang w:val="da-DK"/>
        </w:rPr>
      </w:pPr>
    </w:p>
    <w:p w14:paraId="16848B3E" w14:textId="0EB816CB" w:rsidR="00EC0ABC" w:rsidRPr="00FB5D2F" w:rsidRDefault="00EC0ABC" w:rsidP="00EC0ABC">
      <w:pPr>
        <w:numPr>
          <w:ilvl w:val="0"/>
          <w:numId w:val="33"/>
        </w:numPr>
        <w:rPr>
          <w:lang w:val="da-DK"/>
        </w:rPr>
      </w:pPr>
      <w:r>
        <w:rPr>
          <w:lang w:val="da-DK"/>
        </w:rPr>
        <w:lastRenderedPageBreak/>
        <w:t>Der logges på myFileGateway med virksomhedens brugernavn og adgangskode.</w:t>
      </w:r>
      <w:r>
        <w:rPr>
          <w:lang w:val="da-DK"/>
        </w:rPr>
        <w:br/>
      </w:r>
      <w:r w:rsidR="00DE1727">
        <w:rPr>
          <w:noProof/>
        </w:rPr>
        <w:drawing>
          <wp:inline distT="0" distB="0" distL="0" distR="0" wp14:anchorId="05B2E50C" wp14:editId="6840D3DD">
            <wp:extent cx="4591050" cy="3076575"/>
            <wp:effectExtent l="0" t="0" r="0" b="0"/>
            <wp:docPr id="1430026743" name="Picture 1" descr="Billede af loginsiden på myFileGate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26743" name="Picture 1" descr="Billede af loginsiden på myFileGatew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B0A">
        <w:rPr>
          <w:lang w:val="da-DK"/>
        </w:rPr>
        <w:br/>
      </w:r>
    </w:p>
    <w:p w14:paraId="75DE86E3" w14:textId="13EB2503" w:rsidR="00EC0ABC" w:rsidRDefault="00EC0ABC" w:rsidP="00EC0ABC">
      <w:pPr>
        <w:numPr>
          <w:ilvl w:val="0"/>
          <w:numId w:val="33"/>
        </w:numPr>
        <w:rPr>
          <w:lang w:val="da-DK"/>
        </w:rPr>
      </w:pPr>
      <w:r>
        <w:rPr>
          <w:lang w:val="da-DK"/>
        </w:rPr>
        <w:br w:type="page"/>
      </w:r>
      <w:r>
        <w:rPr>
          <w:lang w:val="da-DK"/>
        </w:rPr>
        <w:lastRenderedPageBreak/>
        <w:t>Efter login er der adgang til forsiden af myFileGateway. Skift af adgangskode sker ved at klikke på punktet ”Profile”.</w:t>
      </w:r>
      <w:r>
        <w:rPr>
          <w:lang w:val="da-DK"/>
        </w:rPr>
        <w:br/>
      </w:r>
      <w:r>
        <w:rPr>
          <w:lang w:val="da-DK"/>
        </w:rPr>
        <w:br/>
      </w:r>
      <w:r w:rsidR="00DE1727" w:rsidRPr="00317DB9">
        <w:rPr>
          <w:noProof/>
          <w:lang w:val="da-DK"/>
        </w:rPr>
        <w:drawing>
          <wp:inline distT="0" distB="0" distL="0" distR="0" wp14:anchorId="3B09B8DA" wp14:editId="641B317C">
            <wp:extent cx="4743450" cy="3524250"/>
            <wp:effectExtent l="0" t="0" r="0" b="0"/>
            <wp:docPr id="2" name="Picture 3" descr="Billede af forsiden når man er logget ind i myFileGate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Billede af forsiden når man er logget ind i myFileGatew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a-DK"/>
        </w:rPr>
        <w:br/>
      </w:r>
    </w:p>
    <w:p w14:paraId="74E9A999" w14:textId="568459A4" w:rsidR="00EC0ABC" w:rsidRDefault="00EC0ABC" w:rsidP="00EC0ABC">
      <w:pPr>
        <w:numPr>
          <w:ilvl w:val="0"/>
          <w:numId w:val="33"/>
        </w:numPr>
        <w:rPr>
          <w:lang w:val="da-DK"/>
        </w:rPr>
      </w:pPr>
      <w:r>
        <w:rPr>
          <w:lang w:val="da-DK"/>
        </w:rPr>
        <w:t>Under Profile vælges fanebladet Password.</w:t>
      </w:r>
      <w:r>
        <w:rPr>
          <w:lang w:val="da-DK"/>
        </w:rPr>
        <w:br/>
      </w:r>
      <w:r>
        <w:rPr>
          <w:lang w:val="da-DK"/>
        </w:rPr>
        <w:br/>
      </w:r>
      <w:r w:rsidR="00DE1727" w:rsidRPr="00317DB9">
        <w:rPr>
          <w:noProof/>
          <w:lang w:val="da-DK"/>
        </w:rPr>
        <w:drawing>
          <wp:inline distT="0" distB="0" distL="0" distR="0" wp14:anchorId="7F056593" wp14:editId="0457AF23">
            <wp:extent cx="4743450" cy="3533775"/>
            <wp:effectExtent l="0" t="0" r="0" b="0"/>
            <wp:docPr id="3" name="Picture 2" descr="Profilsiden af myFileGate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rofilsiden af myFileGatewa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a-DK"/>
        </w:rPr>
        <w:br/>
      </w:r>
    </w:p>
    <w:p w14:paraId="431C4B97" w14:textId="752CEAA4" w:rsidR="00EC0ABC" w:rsidRDefault="00EC0ABC" w:rsidP="00EC0ABC">
      <w:pPr>
        <w:numPr>
          <w:ilvl w:val="0"/>
          <w:numId w:val="33"/>
        </w:numPr>
        <w:rPr>
          <w:lang w:val="da-DK"/>
        </w:rPr>
      </w:pPr>
      <w:r>
        <w:rPr>
          <w:lang w:val="da-DK"/>
        </w:rPr>
        <w:br w:type="page"/>
      </w:r>
      <w:r>
        <w:rPr>
          <w:lang w:val="da-DK"/>
        </w:rPr>
        <w:lastRenderedPageBreak/>
        <w:t xml:space="preserve">For at skifte adgangskode indtastes den nuværende adgangskode (feltet Current Password) efterfulgt af den nye adgangskode (New Password), der til sidst gentages (Confirm New Password). </w:t>
      </w:r>
      <w:r w:rsidR="00AE19A7">
        <w:rPr>
          <w:lang w:val="da-DK"/>
        </w:rPr>
        <w:br/>
      </w:r>
      <w:r w:rsidR="00AE19A7">
        <w:rPr>
          <w:lang w:val="da-DK"/>
        </w:rPr>
        <w:br/>
      </w:r>
      <w:r w:rsidR="00AE19A7" w:rsidRPr="00FA4E10">
        <w:rPr>
          <w:lang w:val="da-DK"/>
        </w:rPr>
        <w:t>For adgangskoden gælder:</w:t>
      </w:r>
      <w:r w:rsidR="00AE19A7" w:rsidRPr="00FA4E10">
        <w:rPr>
          <w:lang w:val="da-DK"/>
        </w:rPr>
        <w:br/>
      </w:r>
      <w:r w:rsidR="00AE19A7" w:rsidRPr="000059E7">
        <w:rPr>
          <w:lang w:val="da-DK"/>
        </w:rPr>
        <w:t xml:space="preserve"> </w:t>
      </w:r>
      <w:r w:rsidR="00AE19A7" w:rsidRPr="000059E7">
        <w:rPr>
          <w:lang w:val="da-DK"/>
        </w:rPr>
        <w:br/>
      </w:r>
      <w:r w:rsidR="00AE19A7" w:rsidRPr="001559D2">
        <w:rPr>
          <w:lang w:val="da-DK"/>
        </w:rPr>
        <w:t>- Minimum længde</w:t>
      </w:r>
      <w:r w:rsidR="00AE19A7">
        <w:rPr>
          <w:lang w:val="da-DK"/>
        </w:rPr>
        <w:t xml:space="preserve"> er</w:t>
      </w:r>
      <w:r w:rsidR="00AE19A7" w:rsidRPr="00001334">
        <w:rPr>
          <w:lang w:val="da-DK"/>
        </w:rPr>
        <w:t xml:space="preserve"> 16 </w:t>
      </w:r>
      <w:r w:rsidR="00AE19A7">
        <w:rPr>
          <w:lang w:val="da-DK"/>
        </w:rPr>
        <w:t>karakterer</w:t>
      </w:r>
      <w:r w:rsidR="00AE19A7" w:rsidRPr="00001334">
        <w:rPr>
          <w:lang w:val="da-DK"/>
        </w:rPr>
        <w:br/>
        <w:t xml:space="preserve">- </w:t>
      </w:r>
      <w:r w:rsidR="00AE19A7" w:rsidRPr="000059E7">
        <w:rPr>
          <w:lang w:val="da-DK"/>
        </w:rPr>
        <w:t xml:space="preserve">Skal indeholde </w:t>
      </w:r>
      <w:r w:rsidR="00AE19A7">
        <w:rPr>
          <w:lang w:val="da-DK"/>
        </w:rPr>
        <w:t>mindst e</w:t>
      </w:r>
      <w:r w:rsidR="00AE19A7" w:rsidRPr="00FA4E10">
        <w:rPr>
          <w:lang w:val="da-DK"/>
        </w:rPr>
        <w:t>t specialtegn (</w:t>
      </w:r>
      <w:r w:rsidR="00AE19A7" w:rsidRPr="004D5736">
        <w:rPr>
          <w:lang w:val="da-DK"/>
        </w:rPr>
        <w:t>!, @, #, $, %, ^, &amp;, *</w:t>
      </w:r>
      <w:r w:rsidR="00AE19A7">
        <w:rPr>
          <w:lang w:val="da-DK"/>
        </w:rPr>
        <w:t>)</w:t>
      </w:r>
      <w:r w:rsidR="00AE19A7">
        <w:rPr>
          <w:lang w:val="da-DK"/>
        </w:rPr>
        <w:br/>
        <w:t xml:space="preserve">- </w:t>
      </w:r>
      <w:r w:rsidR="00AE19A7" w:rsidRPr="00FA4E10">
        <w:rPr>
          <w:lang w:val="da-DK"/>
        </w:rPr>
        <w:t>Øvrige karakterer kan være a-z, A-Z, 0-9 eller specialtegn</w:t>
      </w:r>
      <w:r w:rsidR="00AE19A7" w:rsidRPr="004D5736">
        <w:rPr>
          <w:lang w:val="da-DK"/>
        </w:rPr>
        <w:br/>
        <w:t xml:space="preserve">- </w:t>
      </w:r>
      <w:r w:rsidR="00AE19A7" w:rsidRPr="00FA4E10">
        <w:rPr>
          <w:lang w:val="da-DK"/>
        </w:rPr>
        <w:t>Adgangskoden kan ikke genbruges</w:t>
      </w:r>
      <w:r>
        <w:rPr>
          <w:lang w:val="da-DK"/>
        </w:rPr>
        <w:br/>
      </w:r>
      <w:r>
        <w:rPr>
          <w:lang w:val="da-DK"/>
        </w:rPr>
        <w:br/>
      </w:r>
      <w:r w:rsidR="00DE1727" w:rsidRPr="00317DB9">
        <w:rPr>
          <w:noProof/>
          <w:lang w:val="da-DK"/>
        </w:rPr>
        <w:drawing>
          <wp:inline distT="0" distB="0" distL="0" distR="0" wp14:anchorId="0D16A534" wp14:editId="2FF9A5CB">
            <wp:extent cx="4895850" cy="3629025"/>
            <wp:effectExtent l="0" t="0" r="0" b="0"/>
            <wp:docPr id="4" name="Picture 1" descr="Siden var man kan ændre sit pa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iden var man kan ændre sit pass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a-DK"/>
        </w:rPr>
        <w:br/>
      </w:r>
    </w:p>
    <w:p w14:paraId="2F8CC72F" w14:textId="77777777" w:rsidR="00EC0ABC" w:rsidRPr="004E1860" w:rsidRDefault="00EC0ABC" w:rsidP="00EC0ABC">
      <w:pPr>
        <w:numPr>
          <w:ilvl w:val="0"/>
          <w:numId w:val="33"/>
        </w:numPr>
        <w:rPr>
          <w:lang w:val="da-DK"/>
        </w:rPr>
      </w:pPr>
      <w:r>
        <w:rPr>
          <w:lang w:val="da-DK"/>
        </w:rPr>
        <w:t>Efter skift af adgangskode afsluttes ved at vælge ”Sign Out”. Den nye adgangskode skal nu anvendes ved adgang gennem webklienten</w:t>
      </w:r>
      <w:r w:rsidR="00536466">
        <w:rPr>
          <w:lang w:val="da-DK"/>
        </w:rPr>
        <w:t xml:space="preserve"> eller</w:t>
      </w:r>
      <w:r>
        <w:rPr>
          <w:lang w:val="da-DK"/>
        </w:rPr>
        <w:t xml:space="preserve"> web service.</w:t>
      </w:r>
    </w:p>
    <w:p w14:paraId="46C21C0F" w14:textId="77777777" w:rsidR="00C27755" w:rsidRPr="004E1860" w:rsidRDefault="00C27755" w:rsidP="00AA7A07">
      <w:pPr>
        <w:rPr>
          <w:lang w:val="da-DK"/>
        </w:rPr>
      </w:pPr>
    </w:p>
    <w:sectPr w:rsidR="00C27755" w:rsidRPr="004E1860" w:rsidSect="00892993">
      <w:headerReference w:type="default" r:id="rId13"/>
      <w:footerReference w:type="default" r:id="rId14"/>
      <w:pgSz w:w="11906" w:h="16838" w:code="9"/>
      <w:pgMar w:top="1701" w:right="1134" w:bottom="1701" w:left="1418" w:header="708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DB3C" w14:textId="77777777" w:rsidR="00B91E0F" w:rsidRPr="000C53D6" w:rsidRDefault="00B91E0F">
      <w:pPr>
        <w:rPr>
          <w:lang w:val="da-DK"/>
        </w:rPr>
      </w:pPr>
      <w:r w:rsidRPr="000C53D6">
        <w:rPr>
          <w:lang w:val="da-DK"/>
        </w:rPr>
        <w:separator/>
      </w:r>
    </w:p>
  </w:endnote>
  <w:endnote w:type="continuationSeparator" w:id="0">
    <w:p w14:paraId="375D8F37" w14:textId="77777777" w:rsidR="00B91E0F" w:rsidRPr="000C53D6" w:rsidRDefault="00B91E0F">
      <w:pPr>
        <w:rPr>
          <w:lang w:val="da-DK"/>
        </w:rPr>
      </w:pPr>
      <w:r w:rsidRPr="000C53D6">
        <w:rPr>
          <w:lang w:val="da-D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41E2" w14:textId="77777777" w:rsidR="00BE1646" w:rsidRPr="000C53D6" w:rsidRDefault="00BE1646" w:rsidP="00413C41">
    <w:pPr>
      <w:pStyle w:val="Footer"/>
      <w:pBdr>
        <w:top w:val="single" w:sz="6" w:space="17" w:color="auto"/>
      </w:pBdr>
      <w:rPr>
        <w:lang w:val="da-DK"/>
      </w:rPr>
    </w:pPr>
    <w:bookmarkStart w:id="23" w:name="LDate"/>
    <w:r w:rsidRPr="000C53D6">
      <w:rPr>
        <w:lang w:val="da-DK"/>
      </w:rPr>
      <w:t>Dato:</w:t>
    </w:r>
    <w:bookmarkEnd w:id="23"/>
    <w:r w:rsidRPr="000C53D6">
      <w:rPr>
        <w:lang w:val="da-DK"/>
      </w:rPr>
      <w:t xml:space="preserve">  </w:t>
    </w:r>
    <w:r w:rsidR="00AE19A7">
      <w:rPr>
        <w:lang w:val="da-DK"/>
      </w:rPr>
      <w:t>1</w:t>
    </w:r>
    <w:r w:rsidR="00536466">
      <w:rPr>
        <w:lang w:val="da-DK"/>
      </w:rPr>
      <w:t>7</w:t>
    </w:r>
    <w:r>
      <w:rPr>
        <w:lang w:val="da-DK"/>
      </w:rPr>
      <w:t>/</w:t>
    </w:r>
    <w:r w:rsidR="00536466">
      <w:rPr>
        <w:lang w:val="da-DK"/>
      </w:rPr>
      <w:t>12</w:t>
    </w:r>
    <w:r>
      <w:rPr>
        <w:lang w:val="da-DK"/>
      </w:rPr>
      <w:t xml:space="preserve"> </w:t>
    </w:r>
    <w:r w:rsidR="00AE19A7">
      <w:rPr>
        <w:lang w:val="da-DK"/>
      </w:rPr>
      <w:t>2020</w:t>
    </w:r>
    <w:r w:rsidR="0059672C">
      <w:rPr>
        <w:lang w:val="da-DK"/>
      </w:rPr>
      <w:tab/>
    </w:r>
    <w:bookmarkStart w:id="24" w:name="LVersion"/>
    <w:r>
      <w:rPr>
        <w:lang w:val="da-DK"/>
      </w:rPr>
      <w:tab/>
    </w:r>
    <w:r w:rsidRPr="000C53D6">
      <w:rPr>
        <w:lang w:val="da-DK"/>
      </w:rPr>
      <w:t>Version:</w:t>
    </w:r>
    <w:bookmarkEnd w:id="24"/>
    <w:r w:rsidRPr="000C53D6">
      <w:rPr>
        <w:lang w:val="da-DK"/>
      </w:rPr>
      <w:t xml:space="preserve">  </w:t>
    </w:r>
    <w:r w:rsidR="00C3135F">
      <w:rPr>
        <w:lang w:val="da-DK"/>
      </w:rPr>
      <w:t>5.0</w:t>
    </w:r>
    <w:r w:rsidRPr="000C53D6">
      <w:rPr>
        <w:lang w:val="da-DK"/>
      </w:rPr>
      <w:br/>
    </w:r>
    <w:bookmarkStart w:id="25" w:name="LArchive"/>
    <w:bookmarkStart w:id="26" w:name="prop_Archive"/>
    <w:bookmarkEnd w:id="25"/>
    <w:bookmarkEnd w:id="26"/>
    <w:r>
      <w:rPr>
        <w:lang w:val="da-DK"/>
      </w:rPr>
      <w:t xml:space="preserve">Dokument: </w:t>
    </w:r>
    <w:r>
      <w:rPr>
        <w:lang w:val="da-DK"/>
      </w:rPr>
      <w:fldChar w:fldCharType="begin"/>
    </w:r>
    <w:r>
      <w:rPr>
        <w:lang w:val="da-DK"/>
      </w:rPr>
      <w:instrText xml:space="preserve"> FILENAME   \* MERGEFORMAT </w:instrText>
    </w:r>
    <w:r>
      <w:rPr>
        <w:lang w:val="da-DK"/>
      </w:rPr>
      <w:fldChar w:fldCharType="separate"/>
    </w:r>
    <w:r w:rsidR="007C3A3B">
      <w:rPr>
        <w:noProof/>
        <w:lang w:val="da-DK"/>
      </w:rPr>
      <w:t>7.1.11 eIndkomst Vejledning MyFileGateway.doc</w:t>
    </w:r>
    <w:r>
      <w:rPr>
        <w:lang w:val="da-DK"/>
      </w:rPr>
      <w:fldChar w:fldCharType="end"/>
    </w:r>
    <w:r>
      <w:rPr>
        <w:lang w:val="da-DK"/>
      </w:rPr>
      <w:tab/>
    </w:r>
    <w:bookmarkStart w:id="27" w:name="TPage"/>
    <w:r w:rsidRPr="000C53D6">
      <w:rPr>
        <w:lang w:val="da-DK"/>
      </w:rPr>
      <w:t>Side</w:t>
    </w:r>
    <w:bookmarkEnd w:id="27"/>
    <w:r w:rsidRPr="000C53D6">
      <w:rPr>
        <w:lang w:val="da-DK"/>
      </w:rPr>
      <w:t xml:space="preserve">  </w:t>
    </w:r>
    <w:r w:rsidRPr="000C53D6">
      <w:rPr>
        <w:rStyle w:val="PageNumber"/>
        <w:lang w:val="da-DK"/>
      </w:rPr>
      <w:fldChar w:fldCharType="begin"/>
    </w:r>
    <w:r w:rsidRPr="000C53D6">
      <w:rPr>
        <w:rStyle w:val="PageNumber"/>
        <w:lang w:val="da-DK"/>
      </w:rPr>
      <w:instrText xml:space="preserve"> PAGE </w:instrText>
    </w:r>
    <w:r w:rsidRPr="000C53D6">
      <w:rPr>
        <w:rStyle w:val="PageNumber"/>
        <w:lang w:val="da-DK"/>
      </w:rPr>
      <w:fldChar w:fldCharType="separate"/>
    </w:r>
    <w:r w:rsidR="00AA7A07">
      <w:rPr>
        <w:rStyle w:val="PageNumber"/>
        <w:noProof/>
        <w:lang w:val="da-DK"/>
      </w:rPr>
      <w:t>6</w:t>
    </w:r>
    <w:r w:rsidRPr="000C53D6">
      <w:rPr>
        <w:rStyle w:val="PageNumber"/>
        <w:lang w:val="da-DK"/>
      </w:rPr>
      <w:fldChar w:fldCharType="end"/>
    </w:r>
    <w:r w:rsidRPr="000C53D6">
      <w:rPr>
        <w:lang w:val="da-DK"/>
      </w:rPr>
      <w:t xml:space="preserve"> </w:t>
    </w:r>
    <w:bookmarkStart w:id="28" w:name="Tof"/>
    <w:r w:rsidRPr="000C53D6">
      <w:rPr>
        <w:lang w:val="da-DK"/>
      </w:rPr>
      <w:t>af</w:t>
    </w:r>
    <w:bookmarkEnd w:id="28"/>
    <w:r w:rsidRPr="000C53D6">
      <w:rPr>
        <w:lang w:val="da-DK"/>
      </w:rPr>
      <w:t xml:space="preserve"> </w:t>
    </w:r>
    <w:r w:rsidRPr="000C53D6">
      <w:rPr>
        <w:lang w:val="da-DK"/>
      </w:rPr>
      <w:fldChar w:fldCharType="begin"/>
    </w:r>
    <w:r w:rsidRPr="000C53D6">
      <w:rPr>
        <w:lang w:val="da-DK"/>
      </w:rPr>
      <w:instrText xml:space="preserve"> NUMPAGES </w:instrText>
    </w:r>
    <w:r w:rsidRPr="000C53D6">
      <w:rPr>
        <w:lang w:val="da-DK"/>
      </w:rPr>
      <w:fldChar w:fldCharType="separate"/>
    </w:r>
    <w:r w:rsidR="00AA7A07">
      <w:rPr>
        <w:noProof/>
        <w:lang w:val="da-DK"/>
      </w:rPr>
      <w:t>6</w:t>
    </w:r>
    <w:r w:rsidRPr="000C53D6"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46BD" w14:textId="77777777" w:rsidR="00B91E0F" w:rsidRPr="000C53D6" w:rsidRDefault="00B91E0F">
      <w:pPr>
        <w:rPr>
          <w:lang w:val="da-DK"/>
        </w:rPr>
      </w:pPr>
      <w:r w:rsidRPr="000C53D6">
        <w:rPr>
          <w:lang w:val="da-DK"/>
        </w:rPr>
        <w:separator/>
      </w:r>
    </w:p>
  </w:footnote>
  <w:footnote w:type="continuationSeparator" w:id="0">
    <w:p w14:paraId="10848DC3" w14:textId="77777777" w:rsidR="00B91E0F" w:rsidRPr="000C53D6" w:rsidRDefault="00B91E0F">
      <w:pPr>
        <w:rPr>
          <w:lang w:val="da-DK"/>
        </w:rPr>
      </w:pPr>
      <w:r w:rsidRPr="000C53D6">
        <w:rPr>
          <w:lang w:val="da-DK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F040" w14:textId="40F7AE8A" w:rsidR="00BE1646" w:rsidRPr="000C53D6" w:rsidRDefault="00DE1727">
    <w:pPr>
      <w:pStyle w:val="Header"/>
      <w:pBdr>
        <w:bottom w:val="none" w:sz="0" w:space="0" w:color="auto"/>
      </w:pBdr>
      <w:tabs>
        <w:tab w:val="clear" w:pos="4678"/>
      </w:tabs>
      <w:ind w:left="1418" w:right="1417"/>
      <w:jc w:val="center"/>
      <w:rPr>
        <w:lang w:val="da-DK"/>
      </w:rPr>
    </w:pPr>
    <w:bookmarkStart w:id="14" w:name="prop_Logo"/>
    <w:r>
      <w:rPr>
        <w:noProof/>
      </w:rPr>
      <w:drawing>
        <wp:anchor distT="0" distB="0" distL="114300" distR="114300" simplePos="0" relativeHeight="251657728" behindDoc="0" locked="0" layoutInCell="1" allowOverlap="1" wp14:anchorId="687230E5" wp14:editId="438809B4">
          <wp:simplePos x="0" y="0"/>
          <wp:positionH relativeFrom="column">
            <wp:posOffset>4491355</wp:posOffset>
          </wp:positionH>
          <wp:positionV relativeFrom="paragraph">
            <wp:posOffset>-67310</wp:posOffset>
          </wp:positionV>
          <wp:extent cx="1594485" cy="601345"/>
          <wp:effectExtent l="0" t="0" r="0" b="0"/>
          <wp:wrapNone/>
          <wp:docPr id="1" name="Picture 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43" t="35530" r="30151" b="31145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5" w:name="prop_SecCust"/>
    <w:bookmarkEnd w:id="14"/>
    <w:bookmarkEnd w:id="15"/>
    <w:r w:rsidR="00BE1646" w:rsidRPr="000C53D6">
      <w:rPr>
        <w:lang w:val="da-DK"/>
      </w:rPr>
      <w:t xml:space="preserve"> </w:t>
    </w:r>
    <w:bookmarkStart w:id="16" w:name="prop_SecAnd"/>
    <w:bookmarkEnd w:id="16"/>
    <w:r w:rsidR="00BE1646" w:rsidRPr="000C53D6">
      <w:rPr>
        <w:lang w:val="da-DK"/>
      </w:rPr>
      <w:t xml:space="preserve"> </w:t>
    </w:r>
    <w:bookmarkStart w:id="17" w:name="prop_SecComp"/>
    <w:bookmarkEnd w:id="17"/>
    <w:r w:rsidR="00BE1646" w:rsidRPr="000C53D6">
      <w:rPr>
        <w:lang w:val="da-DK"/>
      </w:rPr>
      <w:t xml:space="preserve"> </w:t>
    </w:r>
    <w:bookmarkStart w:id="18" w:name="prop_SecCopySep"/>
    <w:bookmarkEnd w:id="18"/>
    <w:r w:rsidR="00BE1646" w:rsidRPr="000C53D6">
      <w:rPr>
        <w:lang w:val="da-DK"/>
      </w:rPr>
      <w:t xml:space="preserve"> </w:t>
    </w:r>
    <w:bookmarkStart w:id="19" w:name="prop_CopyCust"/>
    <w:bookmarkEnd w:id="19"/>
    <w:r w:rsidR="00BE1646" w:rsidRPr="000C53D6">
      <w:rPr>
        <w:lang w:val="da-DK"/>
      </w:rPr>
      <w:t xml:space="preserve"> </w:t>
    </w:r>
    <w:bookmarkStart w:id="20" w:name="prop_CopyAnd"/>
    <w:bookmarkEnd w:id="20"/>
    <w:r w:rsidR="00BE1646" w:rsidRPr="000C53D6">
      <w:rPr>
        <w:lang w:val="da-DK"/>
      </w:rPr>
      <w:t xml:space="preserve"> </w:t>
    </w:r>
    <w:bookmarkStart w:id="21" w:name="prop_CopyComp"/>
    <w:bookmarkEnd w:id="21"/>
  </w:p>
  <w:p w14:paraId="31987E2C" w14:textId="77777777" w:rsidR="00BE1646" w:rsidRPr="000C53D6" w:rsidRDefault="00BE1646" w:rsidP="00A62DF7">
    <w:pPr>
      <w:pStyle w:val="Header"/>
      <w:ind w:right="-1" w:firstLine="1418"/>
      <w:rPr>
        <w:b/>
        <w:sz w:val="24"/>
        <w:lang w:val="da-DK"/>
      </w:rPr>
    </w:pPr>
    <w:r w:rsidRPr="000C53D6">
      <w:rPr>
        <w:b/>
        <w:sz w:val="24"/>
        <w:lang w:val="da-DK"/>
      </w:rPr>
      <w:tab/>
    </w:r>
    <w:bookmarkStart w:id="22" w:name="prop_projectname"/>
    <w:r w:rsidRPr="000C53D6">
      <w:rPr>
        <w:b/>
        <w:sz w:val="24"/>
        <w:lang w:val="da-DK"/>
      </w:rPr>
      <w:t>eIndkomst</w:t>
    </w:r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33E35F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6D5923"/>
    <w:multiLevelType w:val="hybridMultilevel"/>
    <w:tmpl w:val="D490573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561B7"/>
    <w:multiLevelType w:val="hybridMultilevel"/>
    <w:tmpl w:val="EADCC20A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E35F7"/>
    <w:multiLevelType w:val="hybridMultilevel"/>
    <w:tmpl w:val="C5A84B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3FA0"/>
    <w:multiLevelType w:val="hybridMultilevel"/>
    <w:tmpl w:val="188AE5A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4FE1"/>
    <w:multiLevelType w:val="hybridMultilevel"/>
    <w:tmpl w:val="81CE48D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26B8"/>
    <w:multiLevelType w:val="hybridMultilevel"/>
    <w:tmpl w:val="EDA46B9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64A6E"/>
    <w:multiLevelType w:val="hybridMultilevel"/>
    <w:tmpl w:val="36A000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108E5"/>
    <w:multiLevelType w:val="hybridMultilevel"/>
    <w:tmpl w:val="F60E24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A4AD9"/>
    <w:multiLevelType w:val="hybridMultilevel"/>
    <w:tmpl w:val="3EB65C1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F6018"/>
    <w:multiLevelType w:val="hybridMultilevel"/>
    <w:tmpl w:val="A6881DEA"/>
    <w:lvl w:ilvl="0" w:tplc="040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FC6A24"/>
    <w:multiLevelType w:val="hybridMultilevel"/>
    <w:tmpl w:val="4D74EC5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55E1A"/>
    <w:multiLevelType w:val="multilevel"/>
    <w:tmpl w:val="B10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D3C42"/>
    <w:multiLevelType w:val="hybridMultilevel"/>
    <w:tmpl w:val="C5F4C2E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D4241"/>
    <w:multiLevelType w:val="hybridMultilevel"/>
    <w:tmpl w:val="FE0488AC"/>
    <w:lvl w:ilvl="0" w:tplc="ECB8D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30176"/>
    <w:multiLevelType w:val="multilevel"/>
    <w:tmpl w:val="6FE047F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4D464314"/>
    <w:multiLevelType w:val="hybridMultilevel"/>
    <w:tmpl w:val="0C2C74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625DCE"/>
    <w:multiLevelType w:val="hybridMultilevel"/>
    <w:tmpl w:val="C37E602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E4167"/>
    <w:multiLevelType w:val="hybridMultilevel"/>
    <w:tmpl w:val="53B844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942B68"/>
    <w:multiLevelType w:val="hybridMultilevel"/>
    <w:tmpl w:val="81E0EA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500C8"/>
    <w:multiLevelType w:val="hybridMultilevel"/>
    <w:tmpl w:val="FC2A62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0422E"/>
    <w:multiLevelType w:val="hybridMultilevel"/>
    <w:tmpl w:val="5510B478"/>
    <w:lvl w:ilvl="0" w:tplc="040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5250BCC"/>
    <w:multiLevelType w:val="hybridMultilevel"/>
    <w:tmpl w:val="9B5820B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BB35B3"/>
    <w:multiLevelType w:val="multilevel"/>
    <w:tmpl w:val="AA5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698246">
    <w:abstractNumId w:val="0"/>
  </w:num>
  <w:num w:numId="2" w16cid:durableId="335811224">
    <w:abstractNumId w:val="0"/>
  </w:num>
  <w:num w:numId="3" w16cid:durableId="260648184">
    <w:abstractNumId w:val="0"/>
  </w:num>
  <w:num w:numId="4" w16cid:durableId="1357192958">
    <w:abstractNumId w:val="0"/>
  </w:num>
  <w:num w:numId="5" w16cid:durableId="748385554">
    <w:abstractNumId w:val="0"/>
  </w:num>
  <w:num w:numId="6" w16cid:durableId="2142141349">
    <w:abstractNumId w:val="0"/>
  </w:num>
  <w:num w:numId="7" w16cid:durableId="1030843351">
    <w:abstractNumId w:val="0"/>
  </w:num>
  <w:num w:numId="8" w16cid:durableId="1386686437">
    <w:abstractNumId w:val="0"/>
  </w:num>
  <w:num w:numId="9" w16cid:durableId="696274565">
    <w:abstractNumId w:val="0"/>
  </w:num>
  <w:num w:numId="10" w16cid:durableId="416168659">
    <w:abstractNumId w:val="14"/>
  </w:num>
  <w:num w:numId="11" w16cid:durableId="1624382713">
    <w:abstractNumId w:val="15"/>
  </w:num>
  <w:num w:numId="12" w16cid:durableId="1124157510">
    <w:abstractNumId w:val="3"/>
  </w:num>
  <w:num w:numId="13" w16cid:durableId="1967734800">
    <w:abstractNumId w:val="9"/>
  </w:num>
  <w:num w:numId="14" w16cid:durableId="1677927370">
    <w:abstractNumId w:val="19"/>
  </w:num>
  <w:num w:numId="15" w16cid:durableId="652757180">
    <w:abstractNumId w:val="2"/>
  </w:num>
  <w:num w:numId="16" w16cid:durableId="179197453">
    <w:abstractNumId w:val="5"/>
  </w:num>
  <w:num w:numId="17" w16cid:durableId="2116248751">
    <w:abstractNumId w:val="20"/>
  </w:num>
  <w:num w:numId="18" w16cid:durableId="1810660657">
    <w:abstractNumId w:val="21"/>
  </w:num>
  <w:num w:numId="19" w16cid:durableId="347604722">
    <w:abstractNumId w:val="1"/>
  </w:num>
  <w:num w:numId="20" w16cid:durableId="298732924">
    <w:abstractNumId w:val="10"/>
  </w:num>
  <w:num w:numId="21" w16cid:durableId="1328556358">
    <w:abstractNumId w:val="4"/>
  </w:num>
  <w:num w:numId="22" w16cid:durableId="554658872">
    <w:abstractNumId w:val="22"/>
  </w:num>
  <w:num w:numId="23" w16cid:durableId="1923298152">
    <w:abstractNumId w:val="8"/>
  </w:num>
  <w:num w:numId="24" w16cid:durableId="1278637301">
    <w:abstractNumId w:val="0"/>
  </w:num>
  <w:num w:numId="25" w16cid:durableId="1038167466">
    <w:abstractNumId w:val="7"/>
  </w:num>
  <w:num w:numId="26" w16cid:durableId="173153478">
    <w:abstractNumId w:val="17"/>
  </w:num>
  <w:num w:numId="27" w16cid:durableId="400105695">
    <w:abstractNumId w:val="11"/>
  </w:num>
  <w:num w:numId="28" w16cid:durableId="1336759607">
    <w:abstractNumId w:val="13"/>
  </w:num>
  <w:num w:numId="29" w16cid:durableId="1794518883">
    <w:abstractNumId w:val="16"/>
  </w:num>
  <w:num w:numId="30" w16cid:durableId="734937645">
    <w:abstractNumId w:val="6"/>
  </w:num>
  <w:num w:numId="31" w16cid:durableId="2053570915">
    <w:abstractNumId w:val="23"/>
  </w:num>
  <w:num w:numId="32" w16cid:durableId="1880702180">
    <w:abstractNumId w:val="12"/>
  </w:num>
  <w:num w:numId="33" w16cid:durableId="63467434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DFTemplateID" w:val="pmmsmp"/>
    <w:docVar w:name="Author" w:val="Kim Toxværd Jørgensen / KTJ"/>
    <w:docVar w:name="company" w:val="IBM"/>
    <w:docVar w:name="customer" w:val="SKAT"/>
    <w:docVar w:name="Date" w:val="10.05.2006"/>
    <w:docVar w:name="dateformat" w:val="dd.mm.yyyy"/>
    <w:docVar w:name="DateSequence" w:val="dmy"/>
    <w:docVar w:name="Document" w:val="Document2"/>
    <w:docVar w:name="ID" w:val="pmmsmp"/>
    <w:docVar w:name="Language" w:val="dk"/>
    <w:docVar w:name="LAuthor" w:val="Forfatter:"/>
    <w:docVar w:name="Lcustomer" w:val="Kunde:"/>
    <w:docVar w:name="LDate" w:val="Dato:"/>
    <w:docVar w:name="LDocument" w:val="Dokument:"/>
    <w:docVar w:name="LForm" w:val="pmmsmp"/>
    <w:docVar w:name="Logo" w:val="%IMAGE%D:\temp\skat2.gif"/>
    <w:docVar w:name="LongDate" w:val="den 10. maj 2006"/>
    <w:docVar w:name="LPath" w:val="Folder:"/>
    <w:docVar w:name="LStatus" w:val="Status:"/>
    <w:docVar w:name="LSubject" w:val="Emne:"/>
    <w:docVar w:name="LVersion" w:val="Version:"/>
    <w:docVar w:name="MonthNo" w:val="5"/>
    <w:docVar w:name="Path" w:val="Document2"/>
    <w:docVar w:name="projectname" w:val="eIndkomst, trin 1"/>
    <w:docVar w:name="securityclass" w:val="UNCLS"/>
    <w:docVar w:name="securitytype" w:val="company"/>
    <w:docVar w:name="Status" w:val="Udkast"/>
    <w:docVar w:name="StatusValue" w:val="Draft"/>
    <w:docVar w:name="Subject" w:val="&lt;Emne&gt;"/>
    <w:docVar w:name="Tof" w:val="af"/>
    <w:docVar w:name="TPage" w:val="Side"/>
    <w:docVar w:name="Version" w:val="V1.0.0A"/>
  </w:docVars>
  <w:rsids>
    <w:rsidRoot w:val="000C53D6"/>
    <w:rsid w:val="0000519C"/>
    <w:rsid w:val="0000555A"/>
    <w:rsid w:val="00006CFE"/>
    <w:rsid w:val="00007F6E"/>
    <w:rsid w:val="000150C4"/>
    <w:rsid w:val="00024EAB"/>
    <w:rsid w:val="000259F6"/>
    <w:rsid w:val="00035FCB"/>
    <w:rsid w:val="00050048"/>
    <w:rsid w:val="00052888"/>
    <w:rsid w:val="00055F8B"/>
    <w:rsid w:val="000569AC"/>
    <w:rsid w:val="000572FB"/>
    <w:rsid w:val="00062C24"/>
    <w:rsid w:val="000744B6"/>
    <w:rsid w:val="000814AA"/>
    <w:rsid w:val="00085355"/>
    <w:rsid w:val="000A4C4C"/>
    <w:rsid w:val="000C0613"/>
    <w:rsid w:val="000C53D6"/>
    <w:rsid w:val="000D34D4"/>
    <w:rsid w:val="000E26C3"/>
    <w:rsid w:val="000E3C42"/>
    <w:rsid w:val="000E6117"/>
    <w:rsid w:val="000F008F"/>
    <w:rsid w:val="000F069D"/>
    <w:rsid w:val="000F589A"/>
    <w:rsid w:val="000F62DA"/>
    <w:rsid w:val="000F722A"/>
    <w:rsid w:val="001026CE"/>
    <w:rsid w:val="00112C0C"/>
    <w:rsid w:val="0011573B"/>
    <w:rsid w:val="001358F0"/>
    <w:rsid w:val="00140273"/>
    <w:rsid w:val="0015256E"/>
    <w:rsid w:val="00153F16"/>
    <w:rsid w:val="00156028"/>
    <w:rsid w:val="0015631D"/>
    <w:rsid w:val="00164B0A"/>
    <w:rsid w:val="001710EB"/>
    <w:rsid w:val="001805FB"/>
    <w:rsid w:val="00184348"/>
    <w:rsid w:val="00186EB9"/>
    <w:rsid w:val="00187F5B"/>
    <w:rsid w:val="00193B34"/>
    <w:rsid w:val="00194F31"/>
    <w:rsid w:val="00195DA2"/>
    <w:rsid w:val="001977E6"/>
    <w:rsid w:val="001A09AB"/>
    <w:rsid w:val="001A452B"/>
    <w:rsid w:val="001A6A10"/>
    <w:rsid w:val="001C28AD"/>
    <w:rsid w:val="001C4709"/>
    <w:rsid w:val="001E06C1"/>
    <w:rsid w:val="001E4965"/>
    <w:rsid w:val="001F0CE3"/>
    <w:rsid w:val="001F1839"/>
    <w:rsid w:val="00201099"/>
    <w:rsid w:val="00201357"/>
    <w:rsid w:val="00201BAE"/>
    <w:rsid w:val="0020596C"/>
    <w:rsid w:val="0023074B"/>
    <w:rsid w:val="002364D9"/>
    <w:rsid w:val="00247BDB"/>
    <w:rsid w:val="002559C3"/>
    <w:rsid w:val="002566E9"/>
    <w:rsid w:val="00262ED3"/>
    <w:rsid w:val="00275844"/>
    <w:rsid w:val="002945DE"/>
    <w:rsid w:val="002A33D2"/>
    <w:rsid w:val="002A55C6"/>
    <w:rsid w:val="002B4CF3"/>
    <w:rsid w:val="002C19F7"/>
    <w:rsid w:val="002C1F74"/>
    <w:rsid w:val="002C4CF0"/>
    <w:rsid w:val="002C6EC8"/>
    <w:rsid w:val="002D2283"/>
    <w:rsid w:val="002D2FE1"/>
    <w:rsid w:val="002D6FB5"/>
    <w:rsid w:val="002E5DF3"/>
    <w:rsid w:val="002F38CE"/>
    <w:rsid w:val="00313D2A"/>
    <w:rsid w:val="00317D5D"/>
    <w:rsid w:val="00317DB9"/>
    <w:rsid w:val="00317F2A"/>
    <w:rsid w:val="00326FEF"/>
    <w:rsid w:val="00332371"/>
    <w:rsid w:val="0035232F"/>
    <w:rsid w:val="003532CB"/>
    <w:rsid w:val="00356960"/>
    <w:rsid w:val="0035734F"/>
    <w:rsid w:val="00360560"/>
    <w:rsid w:val="003606BB"/>
    <w:rsid w:val="00363429"/>
    <w:rsid w:val="003676DB"/>
    <w:rsid w:val="0037023A"/>
    <w:rsid w:val="00386981"/>
    <w:rsid w:val="00391030"/>
    <w:rsid w:val="0039543D"/>
    <w:rsid w:val="00396251"/>
    <w:rsid w:val="003972B4"/>
    <w:rsid w:val="003A26E7"/>
    <w:rsid w:val="003B0C4F"/>
    <w:rsid w:val="003B4ECE"/>
    <w:rsid w:val="003C35A0"/>
    <w:rsid w:val="003C4521"/>
    <w:rsid w:val="003D0CD5"/>
    <w:rsid w:val="003D2795"/>
    <w:rsid w:val="003F512A"/>
    <w:rsid w:val="00413C41"/>
    <w:rsid w:val="004148B5"/>
    <w:rsid w:val="00415829"/>
    <w:rsid w:val="0041689D"/>
    <w:rsid w:val="00416983"/>
    <w:rsid w:val="00425883"/>
    <w:rsid w:val="00446673"/>
    <w:rsid w:val="00447BFF"/>
    <w:rsid w:val="00473F9B"/>
    <w:rsid w:val="0047523A"/>
    <w:rsid w:val="004822FB"/>
    <w:rsid w:val="004836C4"/>
    <w:rsid w:val="00484280"/>
    <w:rsid w:val="00485C60"/>
    <w:rsid w:val="00493B79"/>
    <w:rsid w:val="00494EBA"/>
    <w:rsid w:val="004A25B0"/>
    <w:rsid w:val="004B5E97"/>
    <w:rsid w:val="004C08B1"/>
    <w:rsid w:val="004C53CA"/>
    <w:rsid w:val="004C7771"/>
    <w:rsid w:val="004D1CA9"/>
    <w:rsid w:val="004D31B8"/>
    <w:rsid w:val="004D4D68"/>
    <w:rsid w:val="004D7775"/>
    <w:rsid w:val="004E1860"/>
    <w:rsid w:val="004F2E99"/>
    <w:rsid w:val="00507987"/>
    <w:rsid w:val="005140FC"/>
    <w:rsid w:val="00524C6F"/>
    <w:rsid w:val="005250F3"/>
    <w:rsid w:val="00533F94"/>
    <w:rsid w:val="00536466"/>
    <w:rsid w:val="0054288D"/>
    <w:rsid w:val="005438C5"/>
    <w:rsid w:val="00544C5C"/>
    <w:rsid w:val="00554204"/>
    <w:rsid w:val="005653A7"/>
    <w:rsid w:val="00570153"/>
    <w:rsid w:val="00572B45"/>
    <w:rsid w:val="00581DDA"/>
    <w:rsid w:val="00585AEC"/>
    <w:rsid w:val="0059672C"/>
    <w:rsid w:val="005A463E"/>
    <w:rsid w:val="005B3487"/>
    <w:rsid w:val="005B49B6"/>
    <w:rsid w:val="005B569B"/>
    <w:rsid w:val="005B56E4"/>
    <w:rsid w:val="005C03BF"/>
    <w:rsid w:val="005C1EEA"/>
    <w:rsid w:val="005C63A4"/>
    <w:rsid w:val="005D3688"/>
    <w:rsid w:val="005D4A6C"/>
    <w:rsid w:val="005E4F44"/>
    <w:rsid w:val="005E74CB"/>
    <w:rsid w:val="005F09DA"/>
    <w:rsid w:val="005F35B5"/>
    <w:rsid w:val="00615114"/>
    <w:rsid w:val="00623CA8"/>
    <w:rsid w:val="0062430C"/>
    <w:rsid w:val="00630E43"/>
    <w:rsid w:val="00643B8B"/>
    <w:rsid w:val="00643DD5"/>
    <w:rsid w:val="00647222"/>
    <w:rsid w:val="006506BC"/>
    <w:rsid w:val="0065799E"/>
    <w:rsid w:val="0066655F"/>
    <w:rsid w:val="006707CB"/>
    <w:rsid w:val="006D6583"/>
    <w:rsid w:val="006F25B8"/>
    <w:rsid w:val="006F5136"/>
    <w:rsid w:val="006F5E66"/>
    <w:rsid w:val="00710A34"/>
    <w:rsid w:val="00720552"/>
    <w:rsid w:val="0073761D"/>
    <w:rsid w:val="00744BED"/>
    <w:rsid w:val="00757AED"/>
    <w:rsid w:val="00762973"/>
    <w:rsid w:val="00763385"/>
    <w:rsid w:val="00765798"/>
    <w:rsid w:val="007662FE"/>
    <w:rsid w:val="0077094C"/>
    <w:rsid w:val="0077663A"/>
    <w:rsid w:val="0078132B"/>
    <w:rsid w:val="007838E2"/>
    <w:rsid w:val="00793AF0"/>
    <w:rsid w:val="007A0F2B"/>
    <w:rsid w:val="007C08AD"/>
    <w:rsid w:val="007C3A3B"/>
    <w:rsid w:val="007C7B1A"/>
    <w:rsid w:val="007D17E1"/>
    <w:rsid w:val="007D60FA"/>
    <w:rsid w:val="007E1AD3"/>
    <w:rsid w:val="007F6BC1"/>
    <w:rsid w:val="00815DF2"/>
    <w:rsid w:val="0081742D"/>
    <w:rsid w:val="008420AE"/>
    <w:rsid w:val="00846E3E"/>
    <w:rsid w:val="00847C19"/>
    <w:rsid w:val="00856F07"/>
    <w:rsid w:val="00861923"/>
    <w:rsid w:val="00866C65"/>
    <w:rsid w:val="008727C5"/>
    <w:rsid w:val="008729D5"/>
    <w:rsid w:val="008906EB"/>
    <w:rsid w:val="00892768"/>
    <w:rsid w:val="00892993"/>
    <w:rsid w:val="008A09F2"/>
    <w:rsid w:val="008A3BCB"/>
    <w:rsid w:val="008A5427"/>
    <w:rsid w:val="008A62B1"/>
    <w:rsid w:val="008D15F1"/>
    <w:rsid w:val="008D3E6F"/>
    <w:rsid w:val="008D4658"/>
    <w:rsid w:val="008D78EA"/>
    <w:rsid w:val="008E01BA"/>
    <w:rsid w:val="008E7CA2"/>
    <w:rsid w:val="008F61FE"/>
    <w:rsid w:val="00906CAA"/>
    <w:rsid w:val="009132A5"/>
    <w:rsid w:val="00931CA8"/>
    <w:rsid w:val="00936169"/>
    <w:rsid w:val="00941B0C"/>
    <w:rsid w:val="00943A61"/>
    <w:rsid w:val="00956A3F"/>
    <w:rsid w:val="0096182B"/>
    <w:rsid w:val="009656A7"/>
    <w:rsid w:val="00965AE2"/>
    <w:rsid w:val="0096707A"/>
    <w:rsid w:val="00974AFA"/>
    <w:rsid w:val="00980D9E"/>
    <w:rsid w:val="00981916"/>
    <w:rsid w:val="00994652"/>
    <w:rsid w:val="009B3CB7"/>
    <w:rsid w:val="009C1BC6"/>
    <w:rsid w:val="009C1D2E"/>
    <w:rsid w:val="009C4A2C"/>
    <w:rsid w:val="009D3EB2"/>
    <w:rsid w:val="009E23D8"/>
    <w:rsid w:val="009E6DA5"/>
    <w:rsid w:val="009F6E2D"/>
    <w:rsid w:val="009F70A0"/>
    <w:rsid w:val="00A134A1"/>
    <w:rsid w:val="00A1422F"/>
    <w:rsid w:val="00A32A29"/>
    <w:rsid w:val="00A467B4"/>
    <w:rsid w:val="00A476E7"/>
    <w:rsid w:val="00A504FA"/>
    <w:rsid w:val="00A52A95"/>
    <w:rsid w:val="00A52CE0"/>
    <w:rsid w:val="00A55DD1"/>
    <w:rsid w:val="00A60F23"/>
    <w:rsid w:val="00A614DB"/>
    <w:rsid w:val="00A62DF7"/>
    <w:rsid w:val="00A67E5A"/>
    <w:rsid w:val="00A83D22"/>
    <w:rsid w:val="00AA57BB"/>
    <w:rsid w:val="00AA7A07"/>
    <w:rsid w:val="00AB7DA7"/>
    <w:rsid w:val="00AC6D1C"/>
    <w:rsid w:val="00AE19A7"/>
    <w:rsid w:val="00AE2597"/>
    <w:rsid w:val="00AF1E8B"/>
    <w:rsid w:val="00AF325C"/>
    <w:rsid w:val="00AF5B9E"/>
    <w:rsid w:val="00B0024F"/>
    <w:rsid w:val="00B1644B"/>
    <w:rsid w:val="00B42A4E"/>
    <w:rsid w:val="00B435D2"/>
    <w:rsid w:val="00B46E7E"/>
    <w:rsid w:val="00B6793E"/>
    <w:rsid w:val="00B73E39"/>
    <w:rsid w:val="00B8289F"/>
    <w:rsid w:val="00B84549"/>
    <w:rsid w:val="00B84FE8"/>
    <w:rsid w:val="00B87BFC"/>
    <w:rsid w:val="00B87FBC"/>
    <w:rsid w:val="00B91E0F"/>
    <w:rsid w:val="00B97FDB"/>
    <w:rsid w:val="00BA1129"/>
    <w:rsid w:val="00BA35BD"/>
    <w:rsid w:val="00BB1556"/>
    <w:rsid w:val="00BC53CE"/>
    <w:rsid w:val="00BD0147"/>
    <w:rsid w:val="00BD4D94"/>
    <w:rsid w:val="00BE1646"/>
    <w:rsid w:val="00BE35ED"/>
    <w:rsid w:val="00BF2829"/>
    <w:rsid w:val="00BF7395"/>
    <w:rsid w:val="00C03C10"/>
    <w:rsid w:val="00C10640"/>
    <w:rsid w:val="00C13901"/>
    <w:rsid w:val="00C1433C"/>
    <w:rsid w:val="00C27755"/>
    <w:rsid w:val="00C30F2F"/>
    <w:rsid w:val="00C3135F"/>
    <w:rsid w:val="00C32181"/>
    <w:rsid w:val="00C46B7E"/>
    <w:rsid w:val="00C64704"/>
    <w:rsid w:val="00C66E30"/>
    <w:rsid w:val="00C74470"/>
    <w:rsid w:val="00C750A8"/>
    <w:rsid w:val="00C76E13"/>
    <w:rsid w:val="00C96E07"/>
    <w:rsid w:val="00CB7BBD"/>
    <w:rsid w:val="00CD4B08"/>
    <w:rsid w:val="00CE7535"/>
    <w:rsid w:val="00CF1AF2"/>
    <w:rsid w:val="00CF216E"/>
    <w:rsid w:val="00D050B3"/>
    <w:rsid w:val="00D05969"/>
    <w:rsid w:val="00D256C1"/>
    <w:rsid w:val="00D45F49"/>
    <w:rsid w:val="00D47F61"/>
    <w:rsid w:val="00D55103"/>
    <w:rsid w:val="00D60B56"/>
    <w:rsid w:val="00D659FC"/>
    <w:rsid w:val="00D74AD4"/>
    <w:rsid w:val="00D758F6"/>
    <w:rsid w:val="00DB06DC"/>
    <w:rsid w:val="00DB3CD6"/>
    <w:rsid w:val="00DC274A"/>
    <w:rsid w:val="00DC35E1"/>
    <w:rsid w:val="00DD2837"/>
    <w:rsid w:val="00DD41EE"/>
    <w:rsid w:val="00DD4EDA"/>
    <w:rsid w:val="00DE1727"/>
    <w:rsid w:val="00DE20EB"/>
    <w:rsid w:val="00DF68DD"/>
    <w:rsid w:val="00E16F98"/>
    <w:rsid w:val="00E4227D"/>
    <w:rsid w:val="00E72259"/>
    <w:rsid w:val="00E726DF"/>
    <w:rsid w:val="00E94756"/>
    <w:rsid w:val="00E95703"/>
    <w:rsid w:val="00E96A98"/>
    <w:rsid w:val="00EA064A"/>
    <w:rsid w:val="00EA0F16"/>
    <w:rsid w:val="00EA2DBB"/>
    <w:rsid w:val="00EB776E"/>
    <w:rsid w:val="00EC0ABC"/>
    <w:rsid w:val="00ED43EB"/>
    <w:rsid w:val="00EE2F4C"/>
    <w:rsid w:val="00EF0E09"/>
    <w:rsid w:val="00EF2F25"/>
    <w:rsid w:val="00EF4441"/>
    <w:rsid w:val="00EF6D26"/>
    <w:rsid w:val="00EF7965"/>
    <w:rsid w:val="00F0098E"/>
    <w:rsid w:val="00F04BCB"/>
    <w:rsid w:val="00F10DB7"/>
    <w:rsid w:val="00F1554E"/>
    <w:rsid w:val="00F173E4"/>
    <w:rsid w:val="00F200E9"/>
    <w:rsid w:val="00F36162"/>
    <w:rsid w:val="00F44ECC"/>
    <w:rsid w:val="00F454EA"/>
    <w:rsid w:val="00F528B9"/>
    <w:rsid w:val="00F56F8A"/>
    <w:rsid w:val="00F86A72"/>
    <w:rsid w:val="00F86F29"/>
    <w:rsid w:val="00FB3AA5"/>
    <w:rsid w:val="00FB3F38"/>
    <w:rsid w:val="00FB5D2F"/>
    <w:rsid w:val="00FB6891"/>
    <w:rsid w:val="00FB7BEA"/>
    <w:rsid w:val="00FD4086"/>
    <w:rsid w:val="00FD5760"/>
    <w:rsid w:val="00FD5B26"/>
    <w:rsid w:val="00FE1445"/>
    <w:rsid w:val="00FE2D08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22B721"/>
  <w15:chartTrackingRefBased/>
  <w15:docId w15:val="{5804D970-5299-4FA6-92A3-D34D91D3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numPr>
        <w:numId w:val="2"/>
      </w:numPr>
      <w:pBdr>
        <w:top w:val="single" w:sz="12" w:space="1" w:color="auto"/>
      </w:pBdr>
      <w:spacing w:before="142" w:after="113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pBdr>
        <w:top w:val="single" w:sz="6" w:space="1" w:color="auto"/>
      </w:pBdr>
      <w:spacing w:before="425" w:after="113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425" w:after="113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iCs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  <w:lang w:val="da-DK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da-DK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pBdr>
        <w:bottom w:val="single" w:sz="6" w:space="3" w:color="auto"/>
      </w:pBdr>
      <w:tabs>
        <w:tab w:val="center" w:pos="4678"/>
      </w:tabs>
    </w:pPr>
  </w:style>
  <w:style w:type="paragraph" w:styleId="Footer">
    <w:name w:val="footer"/>
    <w:basedOn w:val="Normal"/>
    <w:pPr>
      <w:pBdr>
        <w:top w:val="single" w:sz="6" w:space="1" w:color="auto"/>
      </w:pBdr>
      <w:tabs>
        <w:tab w:val="left" w:pos="1418"/>
        <w:tab w:val="right" w:pos="9356"/>
      </w:tabs>
      <w:spacing w:after="0"/>
    </w:pPr>
    <w:rPr>
      <w:sz w:val="16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uiPriority w:val="39"/>
    <w:pPr>
      <w:tabs>
        <w:tab w:val="right" w:leader="dot" w:pos="9355"/>
      </w:tabs>
    </w:pPr>
    <w:rPr>
      <w:sz w:val="24"/>
    </w:rPr>
  </w:style>
  <w:style w:type="paragraph" w:styleId="BodyText">
    <w:name w:val="Body Text"/>
    <w:basedOn w:val="Normal"/>
    <w:pPr>
      <w:spacing w:after="215"/>
    </w:pPr>
  </w:style>
  <w:style w:type="paragraph" w:styleId="BodyTextIndent">
    <w:name w:val="Body Text Indent"/>
    <w:basedOn w:val="Normal"/>
    <w:next w:val="BodyText"/>
    <w:pPr>
      <w:ind w:left="283"/>
    </w:pPr>
    <w:rPr>
      <w:i/>
      <w:color w:val="0000FF"/>
    </w:rPr>
  </w:style>
  <w:style w:type="paragraph" w:customStyle="1" w:styleId="TableText">
    <w:name w:val="Table Text"/>
    <w:basedOn w:val="BodyText"/>
    <w:pPr>
      <w:spacing w:after="0"/>
      <w:ind w:left="28" w:right="28"/>
    </w:pPr>
  </w:style>
  <w:style w:type="paragraph" w:styleId="Title">
    <w:name w:val="Title"/>
    <w:basedOn w:val="Normal"/>
    <w:qFormat/>
    <w:pPr>
      <w:spacing w:before="240" w:after="60"/>
      <w:jc w:val="right"/>
    </w:pPr>
    <w:rPr>
      <w:b/>
      <w:kern w:val="28"/>
      <w:sz w:val="28"/>
    </w:rPr>
  </w:style>
  <w:style w:type="paragraph" w:styleId="Subtitle">
    <w:name w:val="Subtitle"/>
    <w:basedOn w:val="Normal"/>
    <w:qFormat/>
    <w:pPr>
      <w:spacing w:after="60"/>
      <w:jc w:val="right"/>
    </w:pPr>
    <w:rPr>
      <w:i/>
      <w:sz w:val="24"/>
    </w:rPr>
  </w:style>
  <w:style w:type="paragraph" w:styleId="TOC2">
    <w:name w:val="toc 2"/>
    <w:basedOn w:val="Normal"/>
    <w:next w:val="Normal"/>
    <w:uiPriority w:val="39"/>
    <w:pPr>
      <w:tabs>
        <w:tab w:val="right" w:leader="dot" w:pos="9355"/>
      </w:tabs>
      <w:ind w:left="200"/>
    </w:pPr>
  </w:style>
  <w:style w:type="paragraph" w:styleId="TOC3">
    <w:name w:val="toc 3"/>
    <w:basedOn w:val="Normal"/>
    <w:next w:val="Normal"/>
    <w:semiHidden/>
    <w:pPr>
      <w:tabs>
        <w:tab w:val="right" w:leader="dot" w:pos="9355"/>
      </w:tabs>
      <w:ind w:left="400"/>
    </w:pPr>
  </w:style>
  <w:style w:type="paragraph" w:styleId="TOC4">
    <w:name w:val="toc 4"/>
    <w:basedOn w:val="Normal"/>
    <w:next w:val="Normal"/>
    <w:semiHidden/>
    <w:pPr>
      <w:tabs>
        <w:tab w:val="right" w:leader="dot" w:pos="9355"/>
      </w:tabs>
      <w:ind w:left="600"/>
    </w:pPr>
  </w:style>
  <w:style w:type="paragraph" w:styleId="TOC5">
    <w:name w:val="toc 5"/>
    <w:basedOn w:val="Normal"/>
    <w:next w:val="Normal"/>
    <w:semiHidden/>
    <w:pPr>
      <w:tabs>
        <w:tab w:val="right" w:leader="dot" w:pos="9355"/>
      </w:tabs>
      <w:ind w:left="800"/>
    </w:pPr>
  </w:style>
  <w:style w:type="paragraph" w:styleId="TOC6">
    <w:name w:val="toc 6"/>
    <w:basedOn w:val="Normal"/>
    <w:next w:val="Normal"/>
    <w:semiHidden/>
    <w:pPr>
      <w:tabs>
        <w:tab w:val="right" w:leader="dot" w:pos="9355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leader="dot" w:pos="9355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leader="dot" w:pos="9355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leader="dot" w:pos="9355"/>
      </w:tabs>
      <w:ind w:left="1600"/>
    </w:pPr>
  </w:style>
  <w:style w:type="character" w:styleId="Hyperlink">
    <w:name w:val="Hyperlink"/>
    <w:uiPriority w:val="99"/>
    <w:rsid w:val="001977E6"/>
    <w:rPr>
      <w:color w:val="0000FF"/>
      <w:u w:val="single"/>
    </w:rPr>
  </w:style>
  <w:style w:type="paragraph" w:customStyle="1" w:styleId="SubFooter">
    <w:name w:val="SubFooter"/>
    <w:basedOn w:val="Footer"/>
    <w:pPr>
      <w:pBdr>
        <w:top w:val="none" w:sz="0" w:space="0" w:color="auto"/>
      </w:pBdr>
    </w:pPr>
    <w:rPr>
      <w:sz w:val="12"/>
    </w:rPr>
  </w:style>
  <w:style w:type="paragraph" w:customStyle="1" w:styleId="HeadingA">
    <w:name w:val="Heading A"/>
    <w:basedOn w:val="Heading1"/>
    <w:next w:val="BodyText"/>
    <w:pPr>
      <w:outlineLvl w:val="9"/>
    </w:pPr>
  </w:style>
  <w:style w:type="paragraph" w:customStyle="1" w:styleId="HeadingB">
    <w:name w:val="Heading B"/>
    <w:basedOn w:val="Heading2"/>
    <w:next w:val="BodyText"/>
    <w:pPr>
      <w:outlineLvl w:val="9"/>
    </w:pPr>
  </w:style>
  <w:style w:type="paragraph" w:customStyle="1" w:styleId="HeadingC">
    <w:name w:val="Heading C"/>
    <w:basedOn w:val="Heading3"/>
    <w:next w:val="BodyText"/>
    <w:pPr>
      <w:outlineLvl w:val="9"/>
    </w:pPr>
  </w:style>
  <w:style w:type="paragraph" w:styleId="BalloonText">
    <w:name w:val="Balloon Text"/>
    <w:basedOn w:val="Normal"/>
    <w:semiHidden/>
    <w:rsid w:val="0038698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07F6E"/>
    <w:rPr>
      <w:color w:val="606420"/>
      <w:u w:val="single"/>
    </w:rPr>
  </w:style>
  <w:style w:type="table" w:styleId="TableGrid">
    <w:name w:val="Table Grid"/>
    <w:basedOn w:val="TableNormal"/>
    <w:rsid w:val="000569AC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F61FE"/>
    <w:pPr>
      <w:overflowPunct/>
      <w:autoSpaceDE/>
      <w:autoSpaceDN/>
      <w:adjustRightInd/>
      <w:spacing w:after="0"/>
      <w:textAlignment w:val="auto"/>
    </w:pPr>
    <w:rPr>
      <w:rFonts w:ascii="Times New Roman" w:hAnsi="Times New Roman"/>
      <w:lang w:val="en-GB"/>
    </w:rPr>
  </w:style>
  <w:style w:type="character" w:styleId="FootnoteReference">
    <w:name w:val="footnote reference"/>
    <w:semiHidden/>
    <w:rsid w:val="008F61FE"/>
    <w:rPr>
      <w:vertAlign w:val="superscript"/>
    </w:rPr>
  </w:style>
  <w:style w:type="paragraph" w:customStyle="1" w:styleId="WordNormal">
    <w:name w:val="Word Normal"/>
    <w:autoRedefine/>
    <w:rsid w:val="008F61FE"/>
    <w:pPr>
      <w:widowControl w:val="0"/>
      <w:overflowPunct w:val="0"/>
      <w:autoSpaceDE w:val="0"/>
      <w:autoSpaceDN w:val="0"/>
      <w:adjustRightInd w:val="0"/>
      <w:spacing w:after="120"/>
      <w:ind w:left="60"/>
      <w:textAlignment w:val="baseline"/>
    </w:pPr>
    <w:rPr>
      <w:rFonts w:ascii="Arial" w:hAnsi="Arial"/>
      <w:noProof/>
      <w:lang w:val="da-DK" w:eastAsia="da-DK"/>
    </w:rPr>
  </w:style>
  <w:style w:type="character" w:styleId="CommentReference">
    <w:name w:val="annotation reference"/>
    <w:rsid w:val="002B4C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4CF3"/>
  </w:style>
  <w:style w:type="character" w:customStyle="1" w:styleId="CommentTextChar">
    <w:name w:val="Comment Text Char"/>
    <w:link w:val="CommentText"/>
    <w:rsid w:val="002B4CF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4CF3"/>
    <w:rPr>
      <w:b/>
      <w:bCs/>
    </w:rPr>
  </w:style>
  <w:style w:type="character" w:customStyle="1" w:styleId="CommentSubjectChar">
    <w:name w:val="Comment Subject Char"/>
    <w:link w:val="CommentSubject"/>
    <w:rsid w:val="002B4CF3"/>
    <w:rPr>
      <w:rFonts w:ascii="Arial" w:hAnsi="Arial"/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7C3A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3A3B"/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unhideWhenUsed/>
    <w:rsid w:val="00CF1AF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sterntest-ei-indberetning.skat.dk/myfilegatewa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i-indberetning.skat.dk/myfilegateway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PMM Simple Document Template</vt:lpstr>
      <vt:lpstr>PMM Simple Document Template</vt:lpstr>
    </vt:vector>
  </TitlesOfParts>
  <Company>IBM</Company>
  <LinksUpToDate>false</LinksUpToDate>
  <CharactersWithSpaces>3305</CharactersWithSpaces>
  <SharedDoc>false</SharedDoc>
  <HLinks>
    <vt:vector size="72" baseType="variant">
      <vt:variant>
        <vt:i4>5767252</vt:i4>
      </vt:variant>
      <vt:variant>
        <vt:i4>72</vt:i4>
      </vt:variant>
      <vt:variant>
        <vt:i4>0</vt:i4>
      </vt:variant>
      <vt:variant>
        <vt:i4>5</vt:i4>
      </vt:variant>
      <vt:variant>
        <vt:lpwstr>https://eksterntest-ei-indberetning.skat.dk/myfilegateway</vt:lpwstr>
      </vt:variant>
      <vt:variant>
        <vt:lpwstr/>
      </vt:variant>
      <vt:variant>
        <vt:i4>2031704</vt:i4>
      </vt:variant>
      <vt:variant>
        <vt:i4>69</vt:i4>
      </vt:variant>
      <vt:variant>
        <vt:i4>0</vt:i4>
      </vt:variant>
      <vt:variant>
        <vt:i4>5</vt:i4>
      </vt:variant>
      <vt:variant>
        <vt:lpwstr>https://ei-indberetning.skat.dk/myfilegateway</vt:lpwstr>
      </vt:variant>
      <vt:variant>
        <vt:lpwstr/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_Toc17197822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_Toc17197821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_Toc17197820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_Toc17197819</vt:lpwstr>
      </vt:variant>
      <vt:variant>
        <vt:i4>1376307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_Toc17197844</vt:lpwstr>
      </vt:variant>
      <vt:variant>
        <vt:i4>1179699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_Toc17197843</vt:lpwstr>
      </vt:variant>
      <vt:variant>
        <vt:i4>1245235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_Toc17197842</vt:lpwstr>
      </vt:variant>
      <vt:variant>
        <vt:i4>1048627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_Toc17197841</vt:lpwstr>
      </vt:variant>
      <vt:variant>
        <vt:i4>1114163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_Toc17197840</vt:lpwstr>
      </vt:variant>
      <vt:variant>
        <vt:i4>1572916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_Toc17197839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PMM Simple Document Template</dc:title>
  <dc:subject>Documentfactory Template</dc:subject>
  <dc:creator>Kim Toxværd Jørgensen</dc:creator>
  <cp:keywords/>
  <cp:lastModifiedBy>Nicolai Malte Schmidt</cp:lastModifiedBy>
  <cp:revision>2</cp:revision>
  <cp:lastPrinted>2019-08-14T08:17:00Z</cp:lastPrinted>
  <dcterms:created xsi:type="dcterms:W3CDTF">2025-11-25T11:56:00Z</dcterms:created>
  <dcterms:modified xsi:type="dcterms:W3CDTF">2025-11-25T11:56:00Z</dcterms:modified>
</cp:coreProperties>
</file>